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0" w:lineRule="atLeast"/>
        <w:ind w:firstLine="420" w:firstLineChars="200"/>
        <w:outlineLvl w:val="0"/>
        <w:rPr>
          <w:rFonts w:hint="eastAsia" w:ascii="宋体" w:hAnsi="宋体"/>
          <w:szCs w:val="21"/>
        </w:rPr>
      </w:pPr>
      <w:r>
        <w:rPr>
          <w:rFonts w:hint="eastAsia" w:ascii="宋体" w:hAnsi="宋体" w:cs="宋体"/>
          <w:color w:val="000000"/>
          <w:szCs w:val="21"/>
        </w:rPr>
        <w:t>展出时间：</w:t>
      </w:r>
      <w:r>
        <w:rPr>
          <w:rFonts w:hint="eastAsia" w:ascii="宋体" w:hAnsi="宋体" w:eastAsia="宋体" w:cs="宋体"/>
          <w:szCs w:val="21"/>
        </w:rPr>
        <w:t>202</w:t>
      </w:r>
      <w:r>
        <w:rPr>
          <w:rFonts w:hint="eastAsia" w:ascii="宋体" w:hAnsi="宋体" w:eastAsia="宋体" w:cs="宋体"/>
          <w:szCs w:val="21"/>
          <w:lang w:val="en-US" w:eastAsia="zh-CN"/>
        </w:rPr>
        <w:t>4</w:t>
      </w:r>
      <w:r>
        <w:rPr>
          <w:rFonts w:hint="eastAsia" w:ascii="宋体" w:hAnsi="宋体" w:cs="宋体"/>
          <w:szCs w:val="21"/>
        </w:rPr>
        <w:t>年</w:t>
      </w:r>
      <w:r>
        <w:rPr>
          <w:rFonts w:hint="eastAsia" w:ascii="宋体" w:hAnsi="宋体" w:cs="宋体"/>
          <w:szCs w:val="21"/>
          <w:lang w:val="en-US" w:eastAsia="zh-CN"/>
        </w:rPr>
        <w:t xml:space="preserve">10月25-27日           </w:t>
      </w:r>
      <w:r>
        <w:rPr>
          <w:rFonts w:hint="eastAsia" w:ascii="宋体" w:hAnsi="宋体" w:cs="宋体"/>
          <w:szCs w:val="21"/>
        </w:rPr>
        <w:t>地点：</w:t>
      </w:r>
      <w:r>
        <w:rPr>
          <w:rFonts w:hint="eastAsia" w:ascii="宋体" w:hAnsi="宋体" w:cs="宋体"/>
          <w:szCs w:val="21"/>
          <w:lang w:val="en-US" w:eastAsia="zh-CN"/>
        </w:rPr>
        <w:t>昆明滇池国际会展中心</w:t>
      </w:r>
      <w:r>
        <w:rPr>
          <w:rFonts w:hint="eastAsia" w:ascii="宋体" w:hAnsi="宋体" w:cs="宋体"/>
          <w:szCs w:val="21"/>
        </w:rPr>
        <w:t>(</w:t>
      </w:r>
      <w:r>
        <w:rPr>
          <w:rFonts w:hint="eastAsia" w:ascii="宋体" w:hAnsi="宋体" w:cs="宋体"/>
          <w:szCs w:val="21"/>
          <w:lang w:val="en-US" w:eastAsia="zh-CN"/>
        </w:rPr>
        <w:t>云南省昆明市官渡区环湖东路</w:t>
      </w:r>
      <w:r>
        <w:rPr>
          <w:rFonts w:hint="eastAsia" w:ascii="宋体" w:hAnsi="宋体" w:cs="宋体"/>
          <w:szCs w:val="21"/>
        </w:rPr>
        <w:t>)</w:t>
      </w:r>
    </w:p>
    <w:tbl>
      <w:tblPr>
        <w:tblStyle w:val="6"/>
        <w:tblpPr w:leftFromText="180" w:rightFromText="180" w:vertAnchor="page" w:horzAnchor="page" w:tblpX="775" w:tblpY="1593"/>
        <w:tblOverlap w:val="never"/>
        <w:tblW w:w="10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1769"/>
        <w:gridCol w:w="1263"/>
        <w:gridCol w:w="1966"/>
        <w:gridCol w:w="1428"/>
        <w:gridCol w:w="3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2229" w:type="dxa"/>
            <w:gridSpan w:val="2"/>
            <w:vMerge w:val="restart"/>
          </w:tcPr>
          <w:p>
            <w:pPr>
              <w:jc w:val="both"/>
              <w:rPr>
                <w:rFonts w:hint="eastAsia" w:ascii="宋体" w:hAnsi="宋体"/>
                <w:szCs w:val="21"/>
              </w:rPr>
            </w:pPr>
          </w:p>
          <w:p>
            <w:pPr>
              <w:ind w:firstLine="630" w:firstLineChars="300"/>
              <w:jc w:val="both"/>
              <w:rPr>
                <w:vertAlign w:val="baseline"/>
              </w:rPr>
            </w:pPr>
            <w:r>
              <w:rPr>
                <w:rFonts w:hint="eastAsia" w:ascii="宋体" w:hAnsi="宋体"/>
                <w:szCs w:val="21"/>
              </w:rPr>
              <w:t>展商名称</w:t>
            </w:r>
          </w:p>
        </w:tc>
        <w:tc>
          <w:tcPr>
            <w:tcW w:w="8470" w:type="dxa"/>
            <w:gridSpan w:val="4"/>
          </w:tcPr>
          <w:p>
            <w:pPr>
              <w:jc w:val="left"/>
              <w:rPr>
                <w:vertAlign w:val="baseline"/>
              </w:rPr>
            </w:pPr>
            <w:r>
              <w:rPr>
                <w:rFonts w:hint="eastAsia" w:ascii="宋体" w:hAnsi="宋体"/>
                <w:szCs w:val="21"/>
              </w:rPr>
              <w:t>展商名称：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229" w:type="dxa"/>
            <w:gridSpan w:val="2"/>
            <w:vMerge w:val="continue"/>
          </w:tcPr>
          <w:p>
            <w:pPr>
              <w:jc w:val="both"/>
              <w:rPr>
                <w:vertAlign w:val="baseline"/>
              </w:rPr>
            </w:pPr>
          </w:p>
        </w:tc>
        <w:tc>
          <w:tcPr>
            <w:tcW w:w="8470" w:type="dxa"/>
            <w:gridSpan w:val="4"/>
          </w:tcPr>
          <w:p>
            <w:pPr>
              <w:jc w:val="both"/>
              <w:rPr>
                <w:vertAlign w:val="baseline"/>
              </w:rPr>
            </w:pPr>
            <w:r>
              <w:rPr>
                <w:rFonts w:hint="eastAsia" w:ascii="宋体" w:hAnsi="宋体"/>
                <w:szCs w:val="21"/>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229" w:type="dxa"/>
            <w:gridSpan w:val="2"/>
            <w:vMerge w:val="continue"/>
          </w:tcPr>
          <w:p>
            <w:pPr>
              <w:jc w:val="both"/>
              <w:rPr>
                <w:vertAlign w:val="baseline"/>
              </w:rPr>
            </w:pPr>
          </w:p>
        </w:tc>
        <w:tc>
          <w:tcPr>
            <w:tcW w:w="8470" w:type="dxa"/>
            <w:gridSpan w:val="4"/>
          </w:tcPr>
          <w:p>
            <w:pPr>
              <w:jc w:val="both"/>
              <w:rPr>
                <w:vertAlign w:val="baseline"/>
              </w:rPr>
            </w:pPr>
            <w:r>
              <w:rPr>
                <w:rFonts w:hint="eastAsia" w:ascii="宋体" w:hAnsi="宋体"/>
                <w:sz w:val="18"/>
                <w:szCs w:val="18"/>
              </w:rPr>
              <w:t>开票信息必需与汇款信息一致，发票为6%的增值税专用发票，于汇</w:t>
            </w:r>
            <w:r>
              <w:rPr>
                <w:rFonts w:hint="eastAsia" w:ascii="宋体" w:hAnsi="宋体"/>
                <w:sz w:val="18"/>
                <w:szCs w:val="18"/>
                <w:lang w:val="en-US" w:eastAsia="zh-CN"/>
              </w:rPr>
              <w:t>全</w:t>
            </w:r>
            <w:r>
              <w:rPr>
                <w:rFonts w:hint="eastAsia" w:ascii="宋体" w:hAnsi="宋体"/>
                <w:sz w:val="18"/>
                <w:szCs w:val="18"/>
              </w:rPr>
              <w:t>款后开具</w:t>
            </w:r>
            <w:r>
              <w:rPr>
                <w:rFonts w:hint="eastAsia" w:ascii="宋体" w:hAnsi="宋体"/>
                <w:sz w:val="18"/>
                <w:szCs w:val="18"/>
                <w:lang w:val="en-US" w:eastAsia="zh-CN"/>
              </w:rPr>
              <w:t>电子发票</w:t>
            </w:r>
            <w:r>
              <w:rPr>
                <w:rFonts w:hint="eastAsia" w:ascii="宋体" w:hAnsi="宋体"/>
                <w:sz w:val="18"/>
                <w:szCs w:val="18"/>
              </w:rPr>
              <w:t>，开票信息另附。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0699" w:type="dxa"/>
            <w:gridSpan w:val="6"/>
          </w:tcPr>
          <w:p>
            <w:pPr>
              <w:jc w:val="both"/>
              <w:rPr>
                <w:vertAlign w:val="baseline"/>
              </w:rPr>
            </w:pPr>
            <w:r>
              <w:rPr>
                <w:rFonts w:hint="eastAsia" w:ascii="宋体" w:hAnsi="宋体"/>
                <w:szCs w:val="21"/>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492" w:type="dxa"/>
            <w:gridSpan w:val="3"/>
          </w:tcPr>
          <w:p>
            <w:pPr>
              <w:jc w:val="both"/>
              <w:rPr>
                <w:vertAlign w:val="baseline"/>
              </w:rPr>
            </w:pPr>
            <w:r>
              <w:rPr>
                <w:rFonts w:hint="eastAsia" w:ascii="宋体" w:hAnsi="宋体"/>
                <w:szCs w:val="21"/>
              </w:rPr>
              <w:t>法人代表：</w:t>
            </w:r>
          </w:p>
        </w:tc>
        <w:tc>
          <w:tcPr>
            <w:tcW w:w="7207" w:type="dxa"/>
            <w:gridSpan w:val="3"/>
          </w:tcPr>
          <w:p>
            <w:pPr>
              <w:jc w:val="both"/>
              <w:rPr>
                <w:vertAlign w:val="baseline"/>
              </w:rPr>
            </w:pPr>
            <w:r>
              <w:rPr>
                <w:rFonts w:hint="eastAsia" w:ascii="宋体" w:hAnsi="宋体"/>
                <w:szCs w:val="21"/>
                <w:lang w:val="en-US" w:eastAsia="zh-CN"/>
              </w:rPr>
              <w:t>展会</w:t>
            </w:r>
            <w:r>
              <w:rPr>
                <w:rFonts w:hint="eastAsia" w:ascii="宋体" w:hAnsi="宋体"/>
                <w:szCs w:val="21"/>
              </w:rPr>
              <w:t>联系人（职务）：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3492" w:type="dxa"/>
            <w:gridSpan w:val="3"/>
          </w:tcPr>
          <w:p>
            <w:pPr>
              <w:jc w:val="both"/>
              <w:rPr>
                <w:vertAlign w:val="baseline"/>
              </w:rPr>
            </w:pPr>
            <w:r>
              <w:rPr>
                <w:rFonts w:hint="eastAsia" w:ascii="宋体" w:hAnsi="宋体"/>
                <w:szCs w:val="21"/>
              </w:rPr>
              <w:t>电    话：</w:t>
            </w:r>
          </w:p>
        </w:tc>
        <w:tc>
          <w:tcPr>
            <w:tcW w:w="3394" w:type="dxa"/>
            <w:gridSpan w:val="2"/>
          </w:tcPr>
          <w:p>
            <w:pPr>
              <w:jc w:val="both"/>
              <w:rPr>
                <w:vertAlign w:val="baseline"/>
              </w:rPr>
            </w:pPr>
            <w:r>
              <w:rPr>
                <w:rFonts w:hint="eastAsia" w:ascii="宋体" w:hAnsi="宋体"/>
                <w:szCs w:val="21"/>
              </w:rPr>
              <w:t>手 机：</w:t>
            </w:r>
          </w:p>
        </w:tc>
        <w:tc>
          <w:tcPr>
            <w:tcW w:w="3813" w:type="dxa"/>
          </w:tcPr>
          <w:p>
            <w:pPr>
              <w:jc w:val="both"/>
              <w:rPr>
                <w:vertAlign w:val="baseline"/>
              </w:rPr>
            </w:pPr>
            <w:r>
              <w:rPr>
                <w:rFonts w:hint="eastAsia" w:ascii="宋体" w:hAnsi="宋体"/>
                <w:szCs w:val="21"/>
              </w:rPr>
              <w:t>网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7" w:hRule="atLeast"/>
        </w:trPr>
        <w:tc>
          <w:tcPr>
            <w:tcW w:w="460" w:type="dxa"/>
          </w:tcPr>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Cs w:val="21"/>
              </w:rPr>
            </w:pPr>
          </w:p>
          <w:p>
            <w:pPr>
              <w:jc w:val="center"/>
              <w:rPr>
                <w:rFonts w:hint="eastAsia" w:ascii="宋体" w:hAnsi="宋体" w:cs="宋体"/>
                <w:bCs/>
                <w:sz w:val="24"/>
                <w:szCs w:val="24"/>
              </w:rPr>
            </w:pPr>
            <w:r>
              <w:rPr>
                <w:rFonts w:hint="eastAsia" w:ascii="宋体" w:hAnsi="宋体" w:cs="宋体"/>
                <w:bCs/>
                <w:sz w:val="24"/>
                <w:szCs w:val="24"/>
              </w:rPr>
              <w:t>参</w:t>
            </w:r>
          </w:p>
          <w:p>
            <w:pPr>
              <w:jc w:val="center"/>
              <w:rPr>
                <w:rFonts w:hint="eastAsia" w:ascii="宋体" w:hAnsi="宋体" w:cs="宋体"/>
                <w:bCs/>
                <w:sz w:val="24"/>
                <w:szCs w:val="24"/>
              </w:rPr>
            </w:pPr>
            <w:r>
              <w:rPr>
                <w:rFonts w:hint="eastAsia" w:ascii="宋体" w:hAnsi="宋体" w:cs="宋体"/>
                <w:bCs/>
                <w:sz w:val="24"/>
                <w:szCs w:val="24"/>
              </w:rPr>
              <w:t>展</w:t>
            </w:r>
          </w:p>
          <w:p>
            <w:pPr>
              <w:jc w:val="center"/>
              <w:rPr>
                <w:rFonts w:hint="eastAsia" w:ascii="宋体" w:hAnsi="宋体" w:cs="宋体" w:eastAsiaTheme="minorEastAsia"/>
                <w:bCs/>
                <w:sz w:val="24"/>
                <w:szCs w:val="24"/>
                <w:lang w:val="en-US" w:eastAsia="zh-CN"/>
              </w:rPr>
            </w:pPr>
            <w:r>
              <w:rPr>
                <w:rFonts w:hint="eastAsia" w:ascii="宋体" w:hAnsi="宋体" w:cs="宋体"/>
                <w:bCs/>
                <w:sz w:val="24"/>
                <w:szCs w:val="24"/>
                <w:lang w:val="en-US" w:eastAsia="zh-CN"/>
              </w:rPr>
              <w:t>流</w:t>
            </w:r>
          </w:p>
          <w:p>
            <w:pPr>
              <w:jc w:val="both"/>
              <w:rPr>
                <w:rFonts w:hint="default"/>
                <w:sz w:val="24"/>
                <w:szCs w:val="24"/>
                <w:vertAlign w:val="baseline"/>
                <w:lang w:val="en-US" w:eastAsia="zh-CN"/>
              </w:rPr>
            </w:pPr>
            <w:r>
              <w:rPr>
                <w:rFonts w:hint="eastAsia" w:ascii="宋体" w:hAnsi="宋体" w:cs="宋体"/>
                <w:bCs/>
                <w:sz w:val="24"/>
                <w:szCs w:val="24"/>
                <w:lang w:val="en-US" w:eastAsia="zh-CN"/>
              </w:rPr>
              <w:t>程</w:t>
            </w:r>
          </w:p>
          <w:p>
            <w:pPr>
              <w:jc w:val="both"/>
              <w:rPr>
                <w:rFonts w:hint="eastAsia"/>
                <w:sz w:val="24"/>
                <w:szCs w:val="24"/>
                <w:vertAlign w:val="baseline"/>
                <w:lang w:val="en-US" w:eastAsia="zh-CN"/>
              </w:rPr>
            </w:pPr>
            <w:r>
              <w:rPr>
                <w:rFonts w:hint="eastAsia"/>
                <w:sz w:val="24"/>
                <w:szCs w:val="24"/>
                <w:vertAlign w:val="baseline"/>
                <w:lang w:val="en-US" w:eastAsia="zh-CN"/>
              </w:rPr>
              <w:t>及</w:t>
            </w:r>
          </w:p>
          <w:p>
            <w:pPr>
              <w:jc w:val="both"/>
              <w:rPr>
                <w:rFonts w:hint="eastAsia"/>
                <w:sz w:val="24"/>
                <w:szCs w:val="24"/>
                <w:vertAlign w:val="baseline"/>
                <w:lang w:val="en-US" w:eastAsia="zh-CN"/>
              </w:rPr>
            </w:pPr>
            <w:r>
              <w:rPr>
                <w:rFonts w:hint="eastAsia"/>
                <w:sz w:val="24"/>
                <w:szCs w:val="24"/>
                <w:vertAlign w:val="baseline"/>
                <w:lang w:val="en-US" w:eastAsia="zh-CN"/>
              </w:rPr>
              <w:t>相</w:t>
            </w:r>
          </w:p>
          <w:p>
            <w:pPr>
              <w:jc w:val="both"/>
              <w:rPr>
                <w:rFonts w:hint="default"/>
                <w:sz w:val="24"/>
                <w:szCs w:val="24"/>
                <w:vertAlign w:val="baseline"/>
                <w:lang w:val="en-US" w:eastAsia="zh-CN"/>
              </w:rPr>
            </w:pPr>
            <w:r>
              <w:rPr>
                <w:rFonts w:hint="eastAsia"/>
                <w:sz w:val="24"/>
                <w:szCs w:val="24"/>
                <w:vertAlign w:val="baseline"/>
                <w:lang w:val="en-US" w:eastAsia="zh-CN"/>
              </w:rPr>
              <w:t>关</w:t>
            </w:r>
          </w:p>
          <w:p>
            <w:pPr>
              <w:jc w:val="both"/>
              <w:rPr>
                <w:rFonts w:hint="eastAsia"/>
                <w:sz w:val="24"/>
                <w:szCs w:val="24"/>
                <w:vertAlign w:val="baseline"/>
                <w:lang w:val="en-US" w:eastAsia="zh-CN"/>
              </w:rPr>
            </w:pPr>
            <w:r>
              <w:rPr>
                <w:rFonts w:hint="eastAsia"/>
                <w:sz w:val="24"/>
                <w:szCs w:val="24"/>
                <w:vertAlign w:val="baseline"/>
                <w:lang w:val="en-US" w:eastAsia="zh-CN"/>
              </w:rPr>
              <w:t>费</w:t>
            </w:r>
          </w:p>
          <w:p>
            <w:pPr>
              <w:jc w:val="both"/>
              <w:rPr>
                <w:rFonts w:hint="default"/>
                <w:sz w:val="24"/>
                <w:szCs w:val="24"/>
                <w:vertAlign w:val="baseline"/>
                <w:lang w:val="en-US" w:eastAsia="zh-CN"/>
              </w:rPr>
            </w:pPr>
            <w:r>
              <w:rPr>
                <w:rFonts w:hint="eastAsia"/>
                <w:sz w:val="24"/>
                <w:szCs w:val="24"/>
                <w:vertAlign w:val="baseline"/>
                <w:lang w:val="en-US" w:eastAsia="zh-CN"/>
              </w:rPr>
              <w:t>用</w:t>
            </w:r>
          </w:p>
        </w:tc>
        <w:tc>
          <w:tcPr>
            <w:tcW w:w="10239" w:type="dxa"/>
            <w:gridSpan w:val="5"/>
          </w:tcPr>
          <w:p>
            <w:pPr>
              <w:numPr>
                <w:ilvl w:val="0"/>
                <w:numId w:val="1"/>
              </w:numPr>
              <w:spacing w:line="240" w:lineRule="exact"/>
              <w:jc w:val="left"/>
              <w:rPr>
                <w:rFonts w:hint="eastAsia" w:ascii="宋体" w:hAnsi="宋体" w:cs="宋体"/>
                <w:sz w:val="18"/>
                <w:szCs w:val="18"/>
              </w:rPr>
            </w:pPr>
            <w:r>
              <w:rPr>
                <w:rFonts w:hint="eastAsia" w:ascii="宋体" w:hAnsi="宋体" w:cs="宋体"/>
                <w:b/>
                <w:bCs/>
                <w:sz w:val="18"/>
                <w:szCs w:val="18"/>
              </w:rPr>
              <w:t>收费标准</w:t>
            </w:r>
          </w:p>
          <w:p>
            <w:pPr>
              <w:spacing w:line="240" w:lineRule="exact"/>
              <w:jc w:val="left"/>
              <w:rPr>
                <w:rFonts w:hint="eastAsia" w:ascii="宋体" w:hAnsi="宋体" w:cs="宋体"/>
                <w:sz w:val="18"/>
                <w:szCs w:val="18"/>
              </w:rPr>
            </w:pPr>
            <w:r>
              <w:rPr>
                <w:rFonts w:hint="eastAsia" w:ascii="宋体" w:hAnsi="宋体" w:cs="宋体"/>
                <w:sz w:val="18"/>
                <w:szCs w:val="18"/>
              </w:rPr>
              <w:t>标准展位：</w:t>
            </w:r>
            <w:r>
              <w:rPr>
                <w:rFonts w:hint="eastAsia" w:ascii="微软雅黑" w:hAnsi="微软雅黑" w:eastAsia="微软雅黑" w:cs="微软雅黑"/>
                <w:sz w:val="18"/>
                <w:szCs w:val="18"/>
              </w:rPr>
              <w:t>5200</w:t>
            </w:r>
            <w:r>
              <w:rPr>
                <w:rFonts w:hint="eastAsia" w:ascii="宋体" w:hAnsi="宋体" w:cs="宋体"/>
                <w:sz w:val="18"/>
                <w:szCs w:val="18"/>
              </w:rPr>
              <w:t>元/个/</w:t>
            </w:r>
            <w:r>
              <w:rPr>
                <w:rFonts w:hint="eastAsia" w:ascii="微软雅黑" w:hAnsi="微软雅黑" w:eastAsia="微软雅黑" w:cs="微软雅黑"/>
                <w:sz w:val="18"/>
                <w:szCs w:val="18"/>
              </w:rPr>
              <w:t>9</w:t>
            </w:r>
            <w:r>
              <w:rPr>
                <w:rFonts w:hint="eastAsia" w:ascii="宋体" w:hAnsi="宋体" w:cs="宋体"/>
                <w:sz w:val="18"/>
                <w:szCs w:val="18"/>
              </w:rPr>
              <w:t>㎡（配置：三面2.45m高的围板、一张洽谈桌、两把椅子、两盏射灯、一个220V/5A电源插座）</w:t>
            </w:r>
          </w:p>
          <w:p>
            <w:pPr>
              <w:spacing w:line="240" w:lineRule="exact"/>
              <w:jc w:val="left"/>
              <w:rPr>
                <w:rFonts w:hint="eastAsia" w:ascii="宋体" w:hAnsi="宋体" w:cs="宋体"/>
                <w:sz w:val="18"/>
                <w:szCs w:val="18"/>
              </w:rPr>
            </w:pPr>
            <w:r>
              <w:rPr>
                <w:rFonts w:hint="eastAsia" w:ascii="宋体" w:hAnsi="宋体" w:cs="宋体"/>
                <w:sz w:val="18"/>
                <w:szCs w:val="18"/>
              </w:rPr>
              <w:t>特展光地：</w:t>
            </w:r>
            <w:r>
              <w:rPr>
                <w:rFonts w:hint="eastAsia" w:ascii="微软雅黑" w:hAnsi="微软雅黑" w:eastAsia="微软雅黑" w:cs="微软雅黑"/>
                <w:sz w:val="18"/>
                <w:szCs w:val="18"/>
              </w:rPr>
              <w:t>9000</w:t>
            </w:r>
            <w:r>
              <w:rPr>
                <w:rFonts w:hint="eastAsia" w:ascii="宋体" w:hAnsi="宋体" w:cs="宋体"/>
                <w:sz w:val="18"/>
                <w:szCs w:val="18"/>
              </w:rPr>
              <w:t>元/个/</w:t>
            </w:r>
            <w:r>
              <w:rPr>
                <w:rFonts w:hint="eastAsia" w:ascii="微软雅黑" w:hAnsi="微软雅黑" w:eastAsia="微软雅黑" w:cs="微软雅黑"/>
                <w:sz w:val="18"/>
                <w:szCs w:val="18"/>
              </w:rPr>
              <w:t>9</w:t>
            </w:r>
            <w:r>
              <w:rPr>
                <w:rFonts w:hint="eastAsia" w:ascii="宋体" w:hAnsi="宋体" w:cs="宋体"/>
                <w:sz w:val="18"/>
                <w:szCs w:val="18"/>
              </w:rPr>
              <w:t>㎡（36㎡起租，无任何展具，</w:t>
            </w:r>
            <w:r>
              <w:rPr>
                <w:rFonts w:hint="eastAsia" w:ascii="宋体" w:hAnsi="宋体" w:cs="宋体"/>
                <w:sz w:val="18"/>
                <w:szCs w:val="18"/>
                <w:lang w:val="en-US" w:eastAsia="zh-CN"/>
              </w:rPr>
              <w:t>展位安排按照面积大小，同等面积抽签排序号自行挑选展位</w:t>
            </w:r>
            <w:r>
              <w:rPr>
                <w:rFonts w:hint="eastAsia" w:ascii="宋体" w:hAnsi="宋体" w:cs="宋体"/>
                <w:sz w:val="18"/>
                <w:szCs w:val="18"/>
              </w:rPr>
              <w:t>）</w:t>
            </w:r>
          </w:p>
          <w:p>
            <w:pPr>
              <w:spacing w:line="240" w:lineRule="exact"/>
              <w:jc w:val="left"/>
              <w:rPr>
                <w:rFonts w:hint="eastAsia" w:ascii="宋体" w:hAnsi="宋体" w:cs="宋体"/>
                <w:sz w:val="18"/>
                <w:szCs w:val="18"/>
              </w:rPr>
            </w:pPr>
            <w:r>
              <w:rPr>
                <w:rFonts w:hint="eastAsia" w:ascii="宋体" w:hAnsi="宋体" w:cs="宋体"/>
                <w:b/>
                <w:bCs/>
                <w:sz w:val="18"/>
                <w:szCs w:val="18"/>
              </w:rPr>
              <w:t>注：</w:t>
            </w:r>
            <w:r>
              <w:rPr>
                <w:rFonts w:hint="eastAsia" w:ascii="宋体" w:hAnsi="宋体" w:cs="宋体"/>
                <w:b/>
                <w:bCs/>
                <w:sz w:val="18"/>
                <w:szCs w:val="18"/>
                <w:lang w:val="en-US" w:eastAsia="zh-CN"/>
              </w:rPr>
              <w:t>本届</w:t>
            </w:r>
            <w:r>
              <w:rPr>
                <w:rFonts w:hint="eastAsia" w:ascii="宋体" w:hAnsi="宋体" w:cs="宋体"/>
                <w:b/>
                <w:bCs/>
                <w:sz w:val="18"/>
                <w:szCs w:val="18"/>
              </w:rPr>
              <w:t>光地展位规格</w:t>
            </w:r>
            <w:r>
              <w:rPr>
                <w:rFonts w:hint="eastAsia" w:ascii="宋体" w:hAnsi="宋体" w:cs="宋体"/>
                <w:b/>
                <w:bCs/>
                <w:sz w:val="18"/>
                <w:szCs w:val="18"/>
                <w:lang w:val="en-US" w:eastAsia="zh-CN"/>
              </w:rPr>
              <w:t>只</w:t>
            </w:r>
            <w:r>
              <w:rPr>
                <w:rFonts w:hint="eastAsia" w:ascii="宋体" w:hAnsi="宋体" w:cs="宋体"/>
                <w:b/>
                <w:bCs/>
                <w:sz w:val="18"/>
                <w:szCs w:val="18"/>
              </w:rPr>
              <w:t>限</w:t>
            </w:r>
            <w:r>
              <w:rPr>
                <w:rFonts w:hint="eastAsia" w:ascii="宋体" w:hAnsi="宋体" w:cs="宋体"/>
                <w:b/>
                <w:bCs/>
                <w:sz w:val="18"/>
                <w:szCs w:val="18"/>
                <w:lang w:val="en-US" w:eastAsia="zh-CN"/>
              </w:rPr>
              <w:t>申</w:t>
            </w:r>
            <w:r>
              <w:rPr>
                <w:rFonts w:hint="eastAsia" w:ascii="宋体" w:hAnsi="宋体" w:cs="宋体"/>
                <w:b/>
                <w:bCs/>
                <w:sz w:val="18"/>
                <w:szCs w:val="18"/>
              </w:rPr>
              <w:t>报</w:t>
            </w:r>
            <w:r>
              <w:rPr>
                <w:rFonts w:hint="eastAsia" w:ascii="宋体" w:hAnsi="宋体" w:cs="宋体"/>
                <w:sz w:val="18"/>
                <w:szCs w:val="18"/>
              </w:rPr>
              <w:t>：36㎡、54㎡、72㎡、108㎡、144㎡、180㎡、216㎡、270㎡</w:t>
            </w:r>
            <w:r>
              <w:rPr>
                <w:rFonts w:hint="eastAsia" w:ascii="宋体" w:hAnsi="宋体" w:cs="宋体"/>
                <w:sz w:val="18"/>
                <w:szCs w:val="18"/>
                <w:lang w:eastAsia="zh-CN"/>
              </w:rPr>
              <w:t>、</w:t>
            </w:r>
            <w:r>
              <w:rPr>
                <w:rFonts w:hint="eastAsia" w:ascii="宋体" w:hAnsi="宋体" w:cs="宋体"/>
                <w:sz w:val="18"/>
                <w:szCs w:val="18"/>
                <w:lang w:val="en-US" w:eastAsia="zh-CN"/>
              </w:rPr>
              <w:t>360</w:t>
            </w:r>
            <w:r>
              <w:rPr>
                <w:rFonts w:hint="eastAsia" w:ascii="宋体" w:hAnsi="宋体" w:cs="宋体"/>
                <w:sz w:val="18"/>
                <w:szCs w:val="18"/>
              </w:rPr>
              <w:t>㎡</w:t>
            </w:r>
            <w:r>
              <w:rPr>
                <w:rFonts w:hint="eastAsia" w:ascii="宋体" w:hAnsi="宋体" w:cs="宋体"/>
                <w:sz w:val="18"/>
                <w:szCs w:val="18"/>
                <w:lang w:eastAsia="zh-CN"/>
              </w:rPr>
              <w:t>、</w:t>
            </w:r>
            <w:r>
              <w:rPr>
                <w:rFonts w:hint="eastAsia" w:ascii="宋体" w:hAnsi="宋体" w:cs="宋体"/>
                <w:sz w:val="18"/>
                <w:szCs w:val="18"/>
                <w:lang w:val="en-US" w:eastAsia="zh-CN"/>
              </w:rPr>
              <w:t>450</w:t>
            </w:r>
            <w:r>
              <w:rPr>
                <w:rFonts w:hint="eastAsia" w:ascii="宋体" w:hAnsi="宋体" w:cs="宋体"/>
                <w:sz w:val="18"/>
                <w:szCs w:val="18"/>
              </w:rPr>
              <w:t>㎡。</w:t>
            </w:r>
          </w:p>
          <w:p>
            <w:pPr>
              <w:spacing w:line="280" w:lineRule="exact"/>
              <w:ind w:firstLine="361" w:firstLineChars="200"/>
              <w:jc w:val="left"/>
              <w:rPr>
                <w:rFonts w:hint="eastAsia" w:ascii="宋体" w:hAnsi="宋体" w:cs="宋体"/>
                <w:b/>
                <w:bCs/>
                <w:sz w:val="18"/>
                <w:szCs w:val="18"/>
              </w:rPr>
            </w:pPr>
            <w:r>
              <w:rPr>
                <w:rFonts w:hint="eastAsia" w:ascii="宋体" w:hAnsi="宋体" w:cs="宋体"/>
                <w:b/>
                <w:bCs/>
                <w:color w:val="auto"/>
                <w:sz w:val="18"/>
                <w:szCs w:val="18"/>
              </w:rPr>
              <w:t>公司简介</w:t>
            </w:r>
            <w:r>
              <w:rPr>
                <w:rFonts w:hint="eastAsia" w:ascii="宋体" w:hAnsi="宋体" w:cs="宋体"/>
                <w:b/>
                <w:bCs/>
                <w:color w:val="auto"/>
                <w:sz w:val="18"/>
                <w:szCs w:val="18"/>
                <w:lang w:val="en-US" w:eastAsia="zh-CN"/>
              </w:rPr>
              <w:t>收费</w:t>
            </w:r>
            <w:r>
              <w:rPr>
                <w:rFonts w:hint="eastAsia" w:ascii="宋体" w:hAnsi="宋体" w:cs="宋体"/>
                <w:b/>
                <w:bCs/>
                <w:color w:val="auto"/>
                <w:sz w:val="18"/>
                <w:szCs w:val="18"/>
                <w:lang w:eastAsia="zh-CN"/>
              </w:rPr>
              <w:t>（</w:t>
            </w:r>
            <w:r>
              <w:rPr>
                <w:rFonts w:hint="eastAsia" w:ascii="宋体" w:hAnsi="宋体" w:cs="宋体"/>
                <w:b/>
                <w:bCs/>
                <w:color w:val="auto"/>
                <w:sz w:val="18"/>
                <w:szCs w:val="18"/>
                <w:lang w:val="en-US" w:eastAsia="zh-CN"/>
              </w:rPr>
              <w:t>必选</w:t>
            </w:r>
            <w:r>
              <w:rPr>
                <w:rFonts w:hint="eastAsia" w:ascii="宋体" w:hAnsi="宋体" w:cs="宋体"/>
                <w:b/>
                <w:bCs/>
                <w:color w:val="auto"/>
                <w:sz w:val="18"/>
                <w:szCs w:val="18"/>
                <w:lang w:eastAsia="zh-CN"/>
              </w:rPr>
              <w:t>）</w:t>
            </w:r>
            <w:r>
              <w:rPr>
                <w:rFonts w:hint="eastAsia" w:ascii="宋体" w:hAnsi="宋体" w:cs="宋体"/>
                <w:b/>
                <w:bCs/>
                <w:color w:val="auto"/>
                <w:sz w:val="18"/>
                <w:szCs w:val="18"/>
              </w:rPr>
              <w:t>：</w:t>
            </w:r>
            <w:r>
              <w:rPr>
                <w:rFonts w:hint="eastAsia" w:ascii="宋体" w:hAnsi="宋体" w:cs="宋体"/>
                <w:b/>
                <w:bCs/>
                <w:color w:val="auto"/>
                <w:sz w:val="18"/>
                <w:szCs w:val="18"/>
                <w:u w:val="single"/>
              </w:rPr>
              <w:t xml:space="preserve">  50 </w:t>
            </w:r>
            <w:r>
              <w:rPr>
                <w:rFonts w:hint="eastAsia" w:ascii="宋体" w:hAnsi="宋体" w:cs="宋体"/>
                <w:b/>
                <w:bCs/>
                <w:color w:val="auto"/>
                <w:sz w:val="18"/>
                <w:szCs w:val="18"/>
              </w:rPr>
              <w:t>元</w:t>
            </w:r>
            <w:r>
              <w:rPr>
                <w:rFonts w:hint="eastAsia" w:ascii="宋体" w:hAnsi="宋体" w:cs="宋体"/>
                <w:b/>
                <w:bCs/>
                <w:color w:val="auto"/>
                <w:sz w:val="18"/>
                <w:szCs w:val="18"/>
                <w:lang w:val="en-US" w:eastAsia="zh-CN"/>
              </w:rPr>
              <w:t>/家</w:t>
            </w:r>
            <w:r>
              <w:rPr>
                <w:rFonts w:hint="eastAsia" w:ascii="宋体" w:hAnsi="宋体" w:cs="宋体"/>
                <w:b/>
                <w:bCs/>
                <w:color w:val="auto"/>
                <w:sz w:val="18"/>
                <w:szCs w:val="18"/>
              </w:rPr>
              <w:t>，产品目录收费</w:t>
            </w:r>
            <w:r>
              <w:rPr>
                <w:rFonts w:hint="eastAsia" w:ascii="宋体" w:hAnsi="宋体" w:cs="宋体"/>
                <w:b/>
                <w:bCs/>
                <w:color w:val="auto"/>
                <w:sz w:val="18"/>
                <w:szCs w:val="18"/>
                <w:lang w:eastAsia="zh-CN"/>
              </w:rPr>
              <w:t>：</w:t>
            </w:r>
            <w:r>
              <w:rPr>
                <w:rFonts w:hint="eastAsia" w:ascii="宋体" w:hAnsi="宋体" w:cs="宋体"/>
                <w:b/>
                <w:bCs/>
                <w:color w:val="auto"/>
                <w:sz w:val="18"/>
                <w:szCs w:val="18"/>
                <w:lang w:val="en-US" w:eastAsia="zh-CN"/>
              </w:rPr>
              <w:t>10元/条</w:t>
            </w:r>
            <w:r>
              <w:rPr>
                <w:rFonts w:hint="eastAsia" w:ascii="宋体" w:hAnsi="宋体" w:cs="宋体"/>
                <w:b/>
                <w:bCs/>
                <w:color w:val="auto"/>
                <w:sz w:val="18"/>
                <w:szCs w:val="18"/>
                <w:u w:val="single"/>
              </w:rPr>
              <w:t xml:space="preserve">  </w:t>
            </w:r>
            <w:r>
              <w:rPr>
                <w:rFonts w:hint="eastAsia" w:ascii="宋体" w:hAnsi="宋体" w:cs="宋体"/>
                <w:b/>
                <w:bCs/>
                <w:color w:val="auto"/>
                <w:sz w:val="18"/>
                <w:szCs w:val="18"/>
                <w:u w:val="single"/>
                <w:lang w:val="en-US" w:eastAsia="zh-CN"/>
              </w:rPr>
              <w:t>5</w:t>
            </w:r>
            <w:r>
              <w:rPr>
                <w:rFonts w:hint="eastAsia" w:ascii="宋体" w:hAnsi="宋体" w:cs="宋体"/>
                <w:b/>
                <w:bCs/>
                <w:color w:val="auto"/>
                <w:sz w:val="18"/>
                <w:szCs w:val="18"/>
                <w:u w:val="single"/>
              </w:rPr>
              <w:t xml:space="preserve">  </w:t>
            </w:r>
            <w:r>
              <w:rPr>
                <w:rFonts w:hint="eastAsia" w:ascii="宋体" w:hAnsi="宋体" w:cs="宋体"/>
                <w:b/>
                <w:bCs/>
                <w:color w:val="auto"/>
                <w:sz w:val="18"/>
                <w:szCs w:val="18"/>
                <w:lang w:val="en-US" w:eastAsia="zh-CN"/>
              </w:rPr>
              <w:t>条</w:t>
            </w:r>
            <w:r>
              <w:rPr>
                <w:rFonts w:hint="eastAsia" w:ascii="宋体" w:hAnsi="宋体" w:cs="宋体"/>
                <w:b/>
                <w:bCs/>
                <w:color w:val="auto"/>
                <w:sz w:val="18"/>
                <w:szCs w:val="18"/>
              </w:rPr>
              <w:t>，</w:t>
            </w:r>
            <w:r>
              <w:rPr>
                <w:rFonts w:hint="eastAsia" w:ascii="宋体" w:hAnsi="宋体" w:cs="宋体"/>
                <w:b/>
                <w:bCs/>
                <w:color w:val="auto"/>
                <w:sz w:val="18"/>
                <w:szCs w:val="18"/>
                <w:u w:val="single"/>
              </w:rPr>
              <w:t xml:space="preserve">  </w:t>
            </w:r>
            <w:r>
              <w:rPr>
                <w:rFonts w:hint="eastAsia" w:ascii="宋体" w:hAnsi="宋体" w:cs="宋体"/>
                <w:b/>
                <w:bCs/>
                <w:color w:val="auto"/>
                <w:sz w:val="18"/>
                <w:szCs w:val="18"/>
                <w:u w:val="single"/>
                <w:lang w:val="en-US" w:eastAsia="zh-CN"/>
              </w:rPr>
              <w:t>50</w:t>
            </w:r>
            <w:r>
              <w:rPr>
                <w:rFonts w:hint="eastAsia" w:ascii="宋体" w:hAnsi="宋体" w:cs="宋体"/>
                <w:b/>
                <w:bCs/>
                <w:color w:val="auto"/>
                <w:sz w:val="18"/>
                <w:szCs w:val="18"/>
                <w:u w:val="single"/>
              </w:rPr>
              <w:t xml:space="preserve">  </w:t>
            </w:r>
            <w:r>
              <w:rPr>
                <w:rFonts w:hint="eastAsia" w:ascii="宋体" w:hAnsi="宋体" w:cs="宋体"/>
                <w:b/>
                <w:bCs/>
                <w:color w:val="auto"/>
                <w:sz w:val="18"/>
                <w:szCs w:val="18"/>
              </w:rPr>
              <w:t>元，</w:t>
            </w:r>
            <w:r>
              <w:rPr>
                <w:rFonts w:hint="eastAsia" w:ascii="宋体" w:hAnsi="宋体" w:cs="宋体"/>
                <w:b/>
                <w:bCs/>
                <w:color w:val="auto"/>
                <w:sz w:val="18"/>
                <w:szCs w:val="18"/>
                <w:lang w:eastAsia="zh-CN"/>
              </w:rPr>
              <w:t>（</w:t>
            </w:r>
            <w:r>
              <w:rPr>
                <w:rFonts w:hint="eastAsia" w:ascii="宋体" w:hAnsi="宋体" w:cs="宋体"/>
                <w:b/>
                <w:bCs/>
                <w:color w:val="auto"/>
                <w:sz w:val="18"/>
                <w:szCs w:val="18"/>
                <w:lang w:val="en-US" w:eastAsia="zh-CN"/>
              </w:rPr>
              <w:t>必填五条，多条可增加</w:t>
            </w:r>
            <w:r>
              <w:rPr>
                <w:rFonts w:hint="eastAsia" w:ascii="宋体" w:hAnsi="宋体" w:cs="宋体"/>
                <w:b/>
                <w:bCs/>
                <w:color w:val="auto"/>
                <w:sz w:val="18"/>
                <w:szCs w:val="18"/>
                <w:lang w:eastAsia="zh-CN"/>
              </w:rPr>
              <w:t>）</w:t>
            </w:r>
            <w:r>
              <w:rPr>
                <w:rFonts w:hint="eastAsia" w:ascii="宋体" w:hAnsi="宋体" w:cs="宋体"/>
                <w:b/>
                <w:bCs/>
                <w:color w:val="auto"/>
                <w:sz w:val="18"/>
                <w:szCs w:val="18"/>
              </w:rPr>
              <w:t>；</w:t>
            </w:r>
          </w:p>
          <w:p>
            <w:pPr>
              <w:numPr>
                <w:ilvl w:val="0"/>
                <w:numId w:val="1"/>
              </w:numPr>
              <w:jc w:val="left"/>
              <w:rPr>
                <w:rFonts w:hint="eastAsia" w:ascii="宋体" w:hAnsi="宋体" w:cs="宋体"/>
                <w:b/>
                <w:bCs/>
                <w:sz w:val="18"/>
                <w:szCs w:val="18"/>
              </w:rPr>
            </w:pPr>
            <w:r>
              <w:rPr>
                <w:rFonts w:hint="eastAsia" w:ascii="宋体" w:hAnsi="宋体" w:cs="宋体"/>
                <w:b/>
                <w:bCs/>
                <w:sz w:val="18"/>
                <w:szCs w:val="18"/>
              </w:rPr>
              <w:t>参展面积</w:t>
            </w:r>
          </w:p>
          <w:p>
            <w:pPr>
              <w:spacing w:line="280" w:lineRule="exact"/>
              <w:jc w:val="left"/>
              <w:rPr>
                <w:rFonts w:hint="eastAsia" w:ascii="宋体" w:hAnsi="宋体" w:cs="宋体"/>
                <w:sz w:val="18"/>
                <w:szCs w:val="18"/>
              </w:rPr>
            </w:pPr>
            <w:r>
              <w:rPr>
                <w:rFonts w:hint="eastAsia" w:ascii="宋体" w:hAnsi="宋体" w:cs="宋体"/>
                <w:sz w:val="18"/>
                <w:szCs w:val="18"/>
              </w:rPr>
              <w:t>（1）标准展位收费：</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cs="宋体"/>
                <w:sz w:val="18"/>
                <w:szCs w:val="18"/>
                <w:u w:val="single"/>
              </w:rPr>
              <w:t xml:space="preserve">   </w:t>
            </w:r>
            <w:r>
              <w:rPr>
                <w:rFonts w:hint="eastAsia" w:ascii="宋体" w:hAnsi="宋体" w:cs="宋体"/>
                <w:sz w:val="18"/>
                <w:szCs w:val="18"/>
              </w:rPr>
              <w:t>个，人民币</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 xml:space="preserve"> 展位费+100（公司简介50+产品目录50，</w:t>
            </w:r>
            <w:r>
              <w:rPr>
                <w:rFonts w:hint="eastAsia" w:ascii="宋体" w:hAnsi="宋体" w:cs="宋体"/>
                <w:color w:val="FF0000"/>
                <w:sz w:val="18"/>
                <w:szCs w:val="18"/>
                <w:u w:val="single"/>
                <w:lang w:val="en-US" w:eastAsia="zh-CN"/>
              </w:rPr>
              <w:t>必填</w:t>
            </w:r>
            <w:r>
              <w:rPr>
                <w:rFonts w:hint="eastAsia" w:ascii="宋体" w:hAnsi="宋体" w:cs="宋体"/>
                <w:color w:val="auto"/>
                <w:sz w:val="18"/>
                <w:szCs w:val="18"/>
                <w:u w:val="single"/>
                <w:lang w:val="en-US" w:eastAsia="zh-CN"/>
              </w:rPr>
              <w:t>）</w:t>
            </w:r>
            <w:r>
              <w:rPr>
                <w:rFonts w:hint="eastAsia" w:ascii="宋体" w:hAnsi="宋体" w:cs="宋体"/>
                <w:sz w:val="18"/>
                <w:szCs w:val="18"/>
                <w:u w:val="single"/>
                <w:lang w:val="en-US" w:eastAsia="zh-CN"/>
              </w:rPr>
              <w:t xml:space="preserve">  </w:t>
            </w:r>
            <w:r>
              <w:rPr>
                <w:rFonts w:hint="eastAsia" w:ascii="宋体" w:hAnsi="宋体" w:cs="宋体"/>
                <w:sz w:val="18"/>
                <w:szCs w:val="18"/>
                <w:u w:val="single"/>
              </w:rPr>
              <w:t xml:space="preserve">  </w:t>
            </w:r>
            <w:r>
              <w:rPr>
                <w:rFonts w:hint="eastAsia" w:ascii="宋体" w:hAnsi="宋体" w:cs="宋体"/>
                <w:sz w:val="18"/>
                <w:szCs w:val="18"/>
              </w:rPr>
              <w:t>元，展位号：</w:t>
            </w:r>
            <w:r>
              <w:rPr>
                <w:rFonts w:hint="eastAsia" w:ascii="宋体" w:hAnsi="宋体" w:cs="宋体"/>
                <w:sz w:val="18"/>
                <w:szCs w:val="18"/>
                <w:u w:val="single"/>
                <w:lang w:val="en-US" w:eastAsia="zh-CN"/>
              </w:rPr>
              <w:t>统一</w:t>
            </w:r>
            <w:r>
              <w:rPr>
                <w:rFonts w:hint="eastAsia" w:ascii="宋体" w:hAnsi="宋体" w:cs="宋体"/>
                <w:sz w:val="18"/>
                <w:szCs w:val="18"/>
                <w:u w:val="single"/>
              </w:rPr>
              <w:t xml:space="preserve">待分配 </w:t>
            </w:r>
            <w:r>
              <w:rPr>
                <w:rFonts w:hint="eastAsia" w:ascii="宋体" w:hAnsi="宋体" w:cs="宋体"/>
                <w:sz w:val="18"/>
                <w:szCs w:val="18"/>
                <w:u w:val="single"/>
                <w:lang w:val="en-US" w:eastAsia="zh-CN"/>
              </w:rPr>
              <w:t xml:space="preserve">  </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cs="宋体"/>
                <w:sz w:val="18"/>
                <w:szCs w:val="18"/>
              </w:rPr>
              <w:t xml:space="preserve"> ；</w:t>
            </w:r>
          </w:p>
          <w:p>
            <w:pPr>
              <w:spacing w:line="280" w:lineRule="exact"/>
              <w:jc w:val="left"/>
              <w:rPr>
                <w:rFonts w:ascii="宋体" w:hAnsi="宋体" w:cs="宋体"/>
                <w:sz w:val="18"/>
                <w:szCs w:val="18"/>
              </w:rPr>
            </w:pPr>
            <w:r>
              <w:rPr>
                <w:rFonts w:hint="eastAsia" w:ascii="宋体" w:hAnsi="宋体" w:cs="宋体"/>
                <w:sz w:val="18"/>
                <w:szCs w:val="18"/>
              </w:rPr>
              <w:t>（2）特展光地收费：</w:t>
            </w:r>
            <w:r>
              <w:rPr>
                <w:rFonts w:hint="eastAsia" w:ascii="宋体" w:hAnsi="宋体" w:cs="宋体"/>
                <w:sz w:val="18"/>
                <w:szCs w:val="18"/>
                <w:u w:val="single"/>
              </w:rPr>
              <w:t xml:space="preserve">       </w:t>
            </w:r>
            <w:r>
              <w:rPr>
                <w:rFonts w:hint="eastAsia" w:ascii="宋体" w:hAnsi="宋体" w:cs="宋体"/>
                <w:sz w:val="18"/>
                <w:szCs w:val="18"/>
              </w:rPr>
              <w:t>平米，人民币</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展位费+100（同上，</w:t>
            </w:r>
            <w:r>
              <w:rPr>
                <w:rFonts w:hint="eastAsia" w:ascii="宋体" w:hAnsi="宋体" w:cs="宋体"/>
                <w:color w:val="FF0000"/>
                <w:sz w:val="18"/>
                <w:szCs w:val="18"/>
                <w:u w:val="single"/>
                <w:lang w:val="en-US" w:eastAsia="zh-CN"/>
              </w:rPr>
              <w:t>必填</w:t>
            </w:r>
            <w:r>
              <w:rPr>
                <w:rFonts w:hint="eastAsia" w:ascii="宋体" w:hAnsi="宋体" w:cs="宋体"/>
                <w:color w:val="auto"/>
                <w:sz w:val="18"/>
                <w:szCs w:val="18"/>
                <w:u w:val="single"/>
                <w:lang w:val="en-US" w:eastAsia="zh-CN"/>
              </w:rPr>
              <w:t>）</w:t>
            </w:r>
            <w:r>
              <w:rPr>
                <w:rFonts w:hint="eastAsia" w:ascii="宋体" w:hAnsi="宋体" w:cs="宋体"/>
                <w:sz w:val="18"/>
                <w:szCs w:val="18"/>
                <w:u w:val="single"/>
              </w:rPr>
              <w:t xml:space="preserve"> </w:t>
            </w:r>
            <w:r>
              <w:rPr>
                <w:rFonts w:hint="eastAsia" w:ascii="宋体" w:hAnsi="宋体" w:cs="宋体"/>
                <w:sz w:val="18"/>
                <w:szCs w:val="18"/>
              </w:rPr>
              <w:t>元，展位号：</w:t>
            </w:r>
            <w:r>
              <w:rPr>
                <w:rFonts w:hint="eastAsia" w:ascii="宋体" w:hAnsi="宋体" w:cs="宋体"/>
                <w:sz w:val="18"/>
                <w:szCs w:val="18"/>
                <w:u w:val="single"/>
                <w:lang w:val="en-US" w:eastAsia="zh-CN"/>
              </w:rPr>
              <w:t xml:space="preserve">同等面积展位按抽签排序号依次挑选展位 </w:t>
            </w:r>
            <w:r>
              <w:rPr>
                <w:rFonts w:hint="eastAsia" w:ascii="宋体" w:hAnsi="宋体" w:cs="宋体"/>
                <w:sz w:val="18"/>
                <w:szCs w:val="18"/>
              </w:rPr>
              <w:t xml:space="preserve"> ；</w:t>
            </w:r>
          </w:p>
          <w:p>
            <w:pPr>
              <w:numPr>
                <w:ilvl w:val="0"/>
                <w:numId w:val="1"/>
              </w:numPr>
              <w:jc w:val="left"/>
              <w:rPr>
                <w:rFonts w:hint="eastAsia" w:ascii="宋体" w:hAnsi="宋体" w:cs="宋体"/>
                <w:sz w:val="18"/>
                <w:szCs w:val="18"/>
              </w:rPr>
            </w:pPr>
            <w:r>
              <w:rPr>
                <w:rFonts w:hint="eastAsia" w:ascii="宋体" w:hAnsi="宋体" w:cs="宋体"/>
                <w:b/>
                <w:bCs/>
                <w:sz w:val="18"/>
                <w:szCs w:val="18"/>
                <w:lang w:val="en-US" w:eastAsia="zh-CN"/>
              </w:rPr>
              <w:t>会刊</w:t>
            </w:r>
            <w:r>
              <w:rPr>
                <w:rFonts w:hint="eastAsia" w:ascii="宋体" w:hAnsi="宋体" w:cs="宋体"/>
                <w:b/>
                <w:bCs/>
                <w:sz w:val="18"/>
                <w:szCs w:val="18"/>
              </w:rPr>
              <w:t>广告</w:t>
            </w:r>
            <w:r>
              <w:rPr>
                <w:rFonts w:hint="eastAsia" w:ascii="宋体" w:hAnsi="宋体" w:cs="宋体"/>
                <w:sz w:val="18"/>
                <w:szCs w:val="18"/>
              </w:rPr>
              <w:t>（注：如需做彩页请填写，不做彩页不需用填写）</w:t>
            </w:r>
          </w:p>
          <w:p>
            <w:pPr>
              <w:spacing w:line="280" w:lineRule="exact"/>
              <w:jc w:val="left"/>
              <w:rPr>
                <w:rFonts w:hint="eastAsia" w:ascii="宋体" w:hAnsi="宋体" w:cs="宋体"/>
                <w:sz w:val="18"/>
                <w:szCs w:val="18"/>
              </w:rPr>
            </w:pPr>
            <w:r>
              <w:rPr>
                <w:rFonts w:hint="eastAsia" w:ascii="宋体" w:hAnsi="宋体" w:cs="宋体"/>
                <w:sz w:val="18"/>
                <w:szCs w:val="18"/>
              </w:rPr>
              <w:t>■封面整版（205X200</w:t>
            </w:r>
            <w:r>
              <w:rPr>
                <w:rFonts w:hint="eastAsia" w:ascii="宋体" w:hAnsi="宋体" w:cs="宋体"/>
                <w:sz w:val="18"/>
                <w:szCs w:val="18"/>
                <w:lang w:val="en-US" w:eastAsia="zh-CN"/>
              </w:rPr>
              <w:t>mm(高×宽)</w:t>
            </w:r>
            <w:r>
              <w:rPr>
                <w:rFonts w:hint="eastAsia" w:ascii="宋体" w:hAnsi="宋体" w:cs="宋体"/>
                <w:sz w:val="18"/>
                <w:szCs w:val="18"/>
              </w:rPr>
              <w:t>=¥26000）人民币</w:t>
            </w:r>
            <w:r>
              <w:rPr>
                <w:rFonts w:hint="eastAsia" w:ascii="宋体" w:hAnsi="宋体" w:cs="宋体"/>
                <w:sz w:val="18"/>
                <w:szCs w:val="18"/>
                <w:u w:val="single"/>
              </w:rPr>
              <w:t>(已订/无)</w:t>
            </w:r>
            <w:r>
              <w:rPr>
                <w:rFonts w:hint="eastAsia" w:ascii="宋体" w:hAnsi="宋体" w:cs="宋体"/>
                <w:sz w:val="18"/>
                <w:szCs w:val="18"/>
              </w:rPr>
              <w:t>元 ■封二整版（285X190</w:t>
            </w:r>
            <w:r>
              <w:rPr>
                <w:rFonts w:hint="eastAsia" w:ascii="宋体" w:hAnsi="宋体" w:cs="宋体"/>
                <w:sz w:val="18"/>
                <w:szCs w:val="18"/>
                <w:lang w:val="en-US" w:eastAsia="zh-CN"/>
              </w:rPr>
              <w:t>mm(高×宽)</w:t>
            </w:r>
            <w:r>
              <w:rPr>
                <w:rFonts w:hint="eastAsia" w:ascii="宋体" w:hAnsi="宋体" w:cs="宋体"/>
                <w:sz w:val="18"/>
                <w:szCs w:val="18"/>
              </w:rPr>
              <w:t>=¥24000）人民币</w:t>
            </w:r>
            <w:r>
              <w:rPr>
                <w:rFonts w:hint="eastAsia" w:ascii="宋体" w:hAnsi="宋体" w:cs="宋体"/>
                <w:sz w:val="18"/>
                <w:szCs w:val="18"/>
                <w:u w:val="single"/>
              </w:rPr>
              <w:t>(已订/无)</w:t>
            </w:r>
            <w:r>
              <w:rPr>
                <w:rFonts w:hint="eastAsia" w:ascii="宋体" w:hAnsi="宋体" w:cs="宋体"/>
                <w:sz w:val="18"/>
                <w:szCs w:val="18"/>
              </w:rPr>
              <w:t xml:space="preserve">元 </w:t>
            </w:r>
          </w:p>
          <w:p>
            <w:pPr>
              <w:spacing w:line="280" w:lineRule="exact"/>
              <w:jc w:val="lef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封三整版（275X200</w:t>
            </w:r>
            <w:r>
              <w:rPr>
                <w:rFonts w:hint="eastAsia" w:ascii="宋体" w:hAnsi="宋体" w:cs="宋体"/>
                <w:sz w:val="18"/>
                <w:szCs w:val="18"/>
                <w:lang w:val="en-US" w:eastAsia="zh-CN"/>
              </w:rPr>
              <w:t>mm(高×宽)</w:t>
            </w:r>
            <w:r>
              <w:rPr>
                <w:rFonts w:hint="eastAsia" w:ascii="宋体" w:hAnsi="宋体" w:cs="宋体"/>
                <w:sz w:val="18"/>
                <w:szCs w:val="18"/>
              </w:rPr>
              <w:t>=¥20000）人民币</w:t>
            </w:r>
            <w:r>
              <w:rPr>
                <w:rFonts w:hint="eastAsia" w:ascii="宋体" w:hAnsi="宋体" w:cs="宋体"/>
                <w:sz w:val="18"/>
                <w:szCs w:val="18"/>
                <w:u w:val="single"/>
                <w:lang w:val="en-US" w:eastAsia="zh-CN"/>
              </w:rPr>
              <w:t xml:space="preserve">       </w:t>
            </w:r>
            <w:r>
              <w:rPr>
                <w:rFonts w:hint="eastAsia" w:ascii="宋体" w:hAnsi="宋体" w:cs="宋体"/>
                <w:sz w:val="18"/>
                <w:szCs w:val="18"/>
              </w:rPr>
              <w:t xml:space="preserve">元 </w:t>
            </w:r>
            <w:r>
              <w:rPr>
                <w:rFonts w:hint="eastAsia" w:ascii="宋体" w:hAnsi="宋体" w:cs="宋体"/>
                <w:sz w:val="18"/>
                <w:szCs w:val="18"/>
                <w:lang w:val="en-US" w:eastAsia="zh-CN"/>
              </w:rPr>
              <w:t xml:space="preserve"> </w:t>
            </w:r>
            <w:r>
              <w:rPr>
                <w:rFonts w:hint="eastAsia" w:ascii="宋体" w:hAnsi="宋体" w:cs="宋体"/>
                <w:sz w:val="18"/>
                <w:szCs w:val="18"/>
              </w:rPr>
              <w:t>■封底整版（275X200</w:t>
            </w:r>
            <w:r>
              <w:rPr>
                <w:rFonts w:hint="eastAsia" w:ascii="宋体" w:hAnsi="宋体" w:cs="宋体"/>
                <w:sz w:val="18"/>
                <w:szCs w:val="18"/>
                <w:lang w:val="en-US" w:eastAsia="zh-CN"/>
              </w:rPr>
              <w:t>mm(高×宽)</w:t>
            </w:r>
            <w:r>
              <w:rPr>
                <w:rFonts w:hint="eastAsia" w:ascii="宋体" w:hAnsi="宋体" w:cs="宋体"/>
                <w:sz w:val="18"/>
                <w:szCs w:val="18"/>
              </w:rPr>
              <w:t>=¥22000）人民币</w:t>
            </w:r>
            <w:r>
              <w:rPr>
                <w:rFonts w:hint="eastAsia" w:ascii="宋体" w:hAnsi="宋体" w:cs="宋体"/>
                <w:sz w:val="18"/>
                <w:szCs w:val="18"/>
                <w:u w:val="single"/>
                <w:lang w:val="en-US" w:eastAsia="zh-CN"/>
              </w:rPr>
              <w:t xml:space="preserve">         </w:t>
            </w:r>
            <w:r>
              <w:rPr>
                <w:rFonts w:hint="eastAsia" w:ascii="宋体" w:hAnsi="宋体" w:cs="宋体"/>
                <w:sz w:val="18"/>
                <w:szCs w:val="18"/>
              </w:rPr>
              <w:t xml:space="preserve">元 </w:t>
            </w:r>
          </w:p>
          <w:p>
            <w:pPr>
              <w:spacing w:line="280" w:lineRule="exact"/>
              <w:jc w:val="left"/>
              <w:rPr>
                <w:rFonts w:hint="eastAsia"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扉页整版（275X190</w:t>
            </w:r>
            <w:r>
              <w:rPr>
                <w:rFonts w:hint="eastAsia" w:ascii="宋体" w:hAnsi="宋体" w:cs="宋体"/>
                <w:sz w:val="18"/>
                <w:szCs w:val="18"/>
                <w:lang w:val="en-US" w:eastAsia="zh-CN"/>
              </w:rPr>
              <w:t>mm(高×宽)</w:t>
            </w:r>
            <w:r>
              <w:rPr>
                <w:rFonts w:hint="eastAsia" w:ascii="宋体" w:hAnsi="宋体" w:cs="宋体"/>
                <w:sz w:val="18"/>
                <w:szCs w:val="18"/>
              </w:rPr>
              <w:t>=¥15000）人民币</w:t>
            </w:r>
            <w:r>
              <w:rPr>
                <w:rFonts w:hint="eastAsia" w:ascii="宋体" w:hAnsi="宋体" w:cs="宋体"/>
                <w:sz w:val="18"/>
                <w:szCs w:val="18"/>
                <w:u w:val="single"/>
              </w:rPr>
              <w:t xml:space="preserve">       </w:t>
            </w:r>
            <w:r>
              <w:rPr>
                <w:rFonts w:hint="eastAsia" w:ascii="宋体" w:hAnsi="宋体" w:cs="宋体"/>
                <w:sz w:val="18"/>
                <w:szCs w:val="18"/>
              </w:rPr>
              <w:t xml:space="preserve">元 </w:t>
            </w:r>
            <w:r>
              <w:rPr>
                <w:rFonts w:hint="eastAsia" w:ascii="宋体" w:hAnsi="宋体" w:cs="宋体"/>
                <w:sz w:val="18"/>
                <w:szCs w:val="18"/>
                <w:lang w:val="en-US" w:eastAsia="zh-CN"/>
              </w:rPr>
              <w:t xml:space="preserve"> </w:t>
            </w:r>
            <w:r>
              <w:rPr>
                <w:rFonts w:hint="eastAsia" w:ascii="宋体" w:hAnsi="宋体" w:cs="宋体"/>
                <w:sz w:val="18"/>
                <w:szCs w:val="18"/>
                <w:lang w:eastAsia="zh-CN"/>
              </w:rPr>
              <w:t>□</w:t>
            </w:r>
            <w:r>
              <w:rPr>
                <w:rFonts w:hint="eastAsia" w:ascii="宋体" w:hAnsi="宋体" w:cs="宋体"/>
                <w:sz w:val="18"/>
                <w:szCs w:val="18"/>
              </w:rPr>
              <w:t>内页整版（275X190</w:t>
            </w:r>
            <w:r>
              <w:rPr>
                <w:rFonts w:hint="eastAsia" w:ascii="宋体" w:hAnsi="宋体" w:cs="宋体"/>
                <w:sz w:val="18"/>
                <w:szCs w:val="18"/>
                <w:lang w:val="en-US" w:eastAsia="zh-CN"/>
              </w:rPr>
              <w:t>mm(高×宽)</w:t>
            </w:r>
            <w:r>
              <w:rPr>
                <w:rFonts w:hint="eastAsia" w:ascii="宋体" w:hAnsi="宋体" w:cs="宋体"/>
                <w:sz w:val="18"/>
                <w:szCs w:val="18"/>
              </w:rPr>
              <w:t>=¥12000）人民币</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cs="宋体"/>
                <w:sz w:val="18"/>
                <w:szCs w:val="18"/>
                <w:u w:val="single"/>
              </w:rPr>
              <w:t xml:space="preserve">    </w:t>
            </w:r>
            <w:r>
              <w:rPr>
                <w:rFonts w:hint="eastAsia" w:ascii="宋体" w:hAnsi="宋体" w:cs="宋体"/>
                <w:sz w:val="18"/>
                <w:szCs w:val="18"/>
              </w:rPr>
              <w:t>元</w:t>
            </w:r>
          </w:p>
          <w:p>
            <w:pPr>
              <w:spacing w:line="280" w:lineRule="exact"/>
              <w:jc w:val="left"/>
              <w:rPr>
                <w:rFonts w:ascii="宋体" w:hAnsi="宋体" w:cs="宋体"/>
                <w:sz w:val="18"/>
                <w:szCs w:val="18"/>
              </w:rPr>
            </w:pPr>
            <w:r>
              <w:rPr>
                <w:rFonts w:hint="eastAsia" w:ascii="宋体" w:hAnsi="宋体" w:cs="宋体"/>
                <w:sz w:val="18"/>
                <w:szCs w:val="18"/>
                <w:lang w:eastAsia="zh-CN"/>
              </w:rPr>
              <w:t>□</w:t>
            </w:r>
            <w:r>
              <w:rPr>
                <w:rFonts w:hint="eastAsia" w:ascii="宋体" w:hAnsi="宋体" w:cs="宋体"/>
                <w:sz w:val="18"/>
                <w:szCs w:val="18"/>
              </w:rPr>
              <w:t>内页半版（125X180</w:t>
            </w:r>
            <w:r>
              <w:rPr>
                <w:rFonts w:hint="eastAsia" w:ascii="宋体" w:hAnsi="宋体" w:cs="宋体"/>
                <w:sz w:val="18"/>
                <w:szCs w:val="18"/>
                <w:lang w:val="en-US" w:eastAsia="zh-CN"/>
              </w:rPr>
              <w:t>mm(高×宽)</w:t>
            </w:r>
            <w:r>
              <w:rPr>
                <w:rFonts w:hint="eastAsia" w:ascii="宋体" w:hAnsi="宋体" w:cs="宋体"/>
                <w:sz w:val="18"/>
                <w:szCs w:val="18"/>
              </w:rPr>
              <w:t>=¥8000）</w:t>
            </w:r>
            <w:r>
              <w:rPr>
                <w:rFonts w:hint="eastAsia" w:ascii="宋体" w:hAnsi="宋体" w:cs="宋体"/>
                <w:sz w:val="18"/>
                <w:szCs w:val="18"/>
                <w:lang w:val="en-US" w:eastAsia="zh-CN"/>
              </w:rPr>
              <w:t xml:space="preserve"> </w:t>
            </w:r>
            <w:r>
              <w:rPr>
                <w:rFonts w:hint="eastAsia" w:ascii="宋体" w:hAnsi="宋体" w:cs="宋体"/>
                <w:sz w:val="18"/>
                <w:szCs w:val="18"/>
              </w:rPr>
              <w:t>人民币</w:t>
            </w:r>
            <w:r>
              <w:rPr>
                <w:rFonts w:hint="eastAsia" w:ascii="宋体" w:hAnsi="宋体" w:cs="宋体"/>
                <w:sz w:val="18"/>
                <w:szCs w:val="18"/>
                <w:u w:val="single"/>
              </w:rPr>
              <w:t xml:space="preserve">  </w:t>
            </w:r>
            <w:r>
              <w:rPr>
                <w:rFonts w:hint="eastAsia" w:ascii="宋体" w:hAnsi="宋体" w:cs="宋体"/>
                <w:sz w:val="18"/>
                <w:szCs w:val="18"/>
                <w:u w:val="single"/>
                <w:lang w:val="en-US" w:eastAsia="zh-CN"/>
              </w:rPr>
              <w:t xml:space="preserve"> </w:t>
            </w:r>
            <w:r>
              <w:rPr>
                <w:rFonts w:hint="eastAsia" w:ascii="宋体" w:hAnsi="宋体" w:cs="宋体"/>
                <w:sz w:val="18"/>
                <w:szCs w:val="18"/>
                <w:u w:val="single"/>
              </w:rPr>
              <w:t xml:space="preserve">    </w:t>
            </w:r>
            <w:r>
              <w:rPr>
                <w:rFonts w:hint="eastAsia" w:ascii="宋体" w:hAnsi="宋体" w:cs="宋体"/>
                <w:sz w:val="18"/>
                <w:szCs w:val="18"/>
              </w:rPr>
              <w:t xml:space="preserve">元 </w:t>
            </w:r>
            <w:r>
              <w:rPr>
                <w:rFonts w:hint="eastAsia" w:ascii="宋体" w:hAnsi="宋体" w:cs="宋体"/>
                <w:sz w:val="18"/>
                <w:szCs w:val="18"/>
                <w:lang w:val="en-US" w:eastAsia="zh-CN"/>
              </w:rPr>
              <w:t xml:space="preserve"> </w:t>
            </w:r>
            <w:r>
              <w:rPr>
                <w:rFonts w:hint="eastAsia" w:ascii="宋体" w:hAnsi="宋体" w:cs="宋体"/>
                <w:sz w:val="18"/>
                <w:szCs w:val="18"/>
              </w:rPr>
              <w:t>注：所有彩色广告提供分色片以及彩色打样搞。</w:t>
            </w:r>
          </w:p>
          <w:p>
            <w:pPr>
              <w:numPr>
                <w:ilvl w:val="0"/>
                <w:numId w:val="2"/>
              </w:numPr>
              <w:jc w:val="left"/>
              <w:rPr>
                <w:rFonts w:hint="eastAsia" w:ascii="宋体" w:hAnsi="宋体" w:cs="宋体"/>
                <w:color w:val="000000"/>
                <w:sz w:val="18"/>
                <w:szCs w:val="18"/>
              </w:rPr>
            </w:pPr>
            <w:r>
              <w:rPr>
                <w:rFonts w:hint="eastAsia" w:ascii="宋体" w:hAnsi="宋体" w:cs="宋体"/>
                <w:b/>
                <w:bCs/>
                <w:color w:val="000000"/>
                <w:sz w:val="18"/>
                <w:szCs w:val="18"/>
              </w:rPr>
              <w:t>中国教育装备网专访</w:t>
            </w:r>
            <w:r>
              <w:rPr>
                <w:rFonts w:hint="eastAsia" w:ascii="宋体" w:hAnsi="宋体" w:cs="宋体"/>
                <w:color w:val="000000"/>
                <w:sz w:val="18"/>
                <w:szCs w:val="18"/>
              </w:rPr>
              <w:t>：场次</w:t>
            </w:r>
            <w:r>
              <w:rPr>
                <w:rFonts w:hint="eastAsia" w:ascii="宋体" w:hAnsi="宋体" w:cs="宋体"/>
                <w:sz w:val="18"/>
                <w:szCs w:val="18"/>
                <w:u w:val="single"/>
              </w:rPr>
              <w:t xml:space="preserve">      </w:t>
            </w:r>
            <w:r>
              <w:rPr>
                <w:rFonts w:hint="eastAsia" w:ascii="宋体" w:hAnsi="宋体" w:cs="宋体"/>
                <w:sz w:val="18"/>
                <w:szCs w:val="18"/>
              </w:rPr>
              <w:t>场（10分钟/场/</w:t>
            </w:r>
            <w:r>
              <w:rPr>
                <w:rFonts w:hint="eastAsia" w:ascii="宋体" w:hAnsi="宋体" w:cs="宋体"/>
                <w:sz w:val="18"/>
                <w:szCs w:val="18"/>
                <w:lang w:val="en-US" w:eastAsia="zh-CN"/>
              </w:rPr>
              <w:t>5</w:t>
            </w:r>
            <w:r>
              <w:rPr>
                <w:rFonts w:hint="eastAsia" w:ascii="宋体" w:hAnsi="宋体" w:cs="宋体"/>
                <w:sz w:val="18"/>
                <w:szCs w:val="18"/>
              </w:rPr>
              <w:t>000元</w:t>
            </w:r>
            <w:r>
              <w:rPr>
                <w:rFonts w:hint="eastAsia" w:ascii="宋体" w:hAnsi="宋体" w:cs="宋体"/>
                <w:sz w:val="18"/>
                <w:szCs w:val="18"/>
                <w:lang w:eastAsia="zh-CN"/>
              </w:rPr>
              <w:t>，</w:t>
            </w:r>
            <w:r>
              <w:rPr>
                <w:rFonts w:hint="eastAsia" w:ascii="宋体" w:hAnsi="宋体" w:cs="宋体"/>
                <w:sz w:val="18"/>
                <w:szCs w:val="18"/>
                <w:lang w:val="en-US" w:eastAsia="zh-CN"/>
              </w:rPr>
              <w:t>以现场最终采访剪裁视频为准</w:t>
            </w:r>
            <w:r>
              <w:rPr>
                <w:rFonts w:hint="eastAsia" w:ascii="宋体" w:hAnsi="宋体" w:cs="宋体"/>
                <w:sz w:val="18"/>
                <w:szCs w:val="18"/>
              </w:rPr>
              <w:t>）</w:t>
            </w:r>
          </w:p>
          <w:p>
            <w:pPr>
              <w:numPr>
                <w:ilvl w:val="0"/>
                <w:numId w:val="2"/>
              </w:numPr>
              <w:jc w:val="left"/>
              <w:rPr>
                <w:rFonts w:hint="eastAsia" w:ascii="宋体" w:hAnsi="宋体" w:cs="宋体"/>
                <w:b/>
                <w:bCs/>
                <w:color w:val="000000"/>
                <w:sz w:val="18"/>
                <w:szCs w:val="18"/>
              </w:rPr>
            </w:pPr>
            <w:r>
              <w:rPr>
                <w:rFonts w:hint="eastAsia" w:ascii="宋体" w:hAnsi="宋体" w:cs="宋体"/>
                <w:b/>
                <w:bCs/>
                <w:color w:val="000000"/>
                <w:sz w:val="18"/>
                <w:szCs w:val="18"/>
                <w:lang w:val="en-US" w:eastAsia="zh-CN"/>
              </w:rPr>
              <w:t>线上中国教装展广告位报价</w:t>
            </w:r>
          </w:p>
          <w:p>
            <w:pPr>
              <w:numPr>
                <w:ilvl w:val="0"/>
                <w:numId w:val="0"/>
              </w:numPr>
              <w:jc w:val="left"/>
              <w:rPr>
                <w:rFonts w:hint="default" w:ascii="宋体" w:hAnsi="宋体" w:cs="宋体"/>
                <w:sz w:val="18"/>
                <w:szCs w:val="18"/>
                <w:lang w:val="en-US" w:eastAsia="zh-CN"/>
              </w:rPr>
            </w:pPr>
            <w:r>
              <w:rPr>
                <w:rFonts w:hint="eastAsia" w:ascii="宋体" w:hAnsi="宋体" w:cs="宋体"/>
                <w:color w:val="000000"/>
                <w:sz w:val="18"/>
                <w:szCs w:val="18"/>
                <w:lang w:val="en-US" w:eastAsia="zh-CN"/>
              </w:rPr>
              <w:t>a.首页Banner</w:t>
            </w:r>
            <w:r>
              <w:rPr>
                <w:rFonts w:hint="eastAsia" w:ascii="宋体" w:hAnsi="宋体" w:cs="宋体"/>
                <w:sz w:val="18"/>
                <w:szCs w:val="18"/>
                <w:lang w:val="en-US" w:eastAsia="zh-CN"/>
              </w:rPr>
              <w:t>+观众报名</w:t>
            </w:r>
            <w:r>
              <w:rPr>
                <w:rFonts w:hint="eastAsia" w:ascii="宋体" w:hAnsi="宋体" w:cs="宋体"/>
                <w:color w:val="000000"/>
                <w:sz w:val="18"/>
                <w:szCs w:val="18"/>
                <w:lang w:val="en-US" w:eastAsia="zh-CN"/>
              </w:rPr>
              <w:t>Banner</w:t>
            </w:r>
            <w:r>
              <w:rPr>
                <w:rFonts w:hint="eastAsia" w:ascii="宋体" w:hAnsi="宋体" w:cs="宋体"/>
                <w:sz w:val="18"/>
                <w:szCs w:val="18"/>
                <w:lang w:val="en-US" w:eastAsia="zh-CN"/>
              </w:rPr>
              <w:t>+展商登记</w:t>
            </w:r>
            <w:r>
              <w:rPr>
                <w:rFonts w:hint="eastAsia" w:ascii="宋体" w:hAnsi="宋体" w:cs="宋体"/>
                <w:color w:val="000000"/>
                <w:sz w:val="18"/>
                <w:szCs w:val="18"/>
                <w:lang w:val="en-US" w:eastAsia="zh-CN"/>
              </w:rPr>
              <w:t>Banner</w:t>
            </w:r>
            <w:r>
              <w:rPr>
                <w:rFonts w:hint="eastAsia" w:ascii="宋体" w:hAnsi="宋体" w:cs="宋体"/>
                <w:sz w:val="18"/>
                <w:szCs w:val="18"/>
                <w:lang w:val="en-US" w:eastAsia="zh-CN"/>
              </w:rPr>
              <w:t>+3D地图导航页广告位（四合一）</w:t>
            </w:r>
            <w:r>
              <w:rPr>
                <w:rFonts w:hint="eastAsia" w:ascii="宋体" w:hAnsi="宋体" w:cs="宋体"/>
                <w:sz w:val="18"/>
                <w:szCs w:val="18"/>
                <w:lang w:eastAsia="zh-CN"/>
              </w:rPr>
              <w:t>□</w:t>
            </w:r>
            <w:r>
              <w:rPr>
                <w:rFonts w:hint="eastAsia" w:ascii="宋体" w:hAnsi="宋体" w:cs="宋体"/>
                <w:sz w:val="18"/>
                <w:szCs w:val="18"/>
                <w:lang w:val="en-US" w:eastAsia="zh-CN"/>
              </w:rPr>
              <w:t xml:space="preserve">60000元/组  </w:t>
            </w:r>
            <w:r>
              <w:rPr>
                <w:rFonts w:hint="eastAsia" w:ascii="宋体" w:hAnsi="宋体" w:cs="宋体"/>
                <w:color w:val="000000"/>
                <w:sz w:val="18"/>
                <w:szCs w:val="18"/>
                <w:lang w:val="en-US" w:eastAsia="zh-CN"/>
              </w:rPr>
              <w:t>首页副Banner</w:t>
            </w:r>
            <w:r>
              <w:rPr>
                <w:rFonts w:hint="eastAsia" w:ascii="宋体" w:hAnsi="宋体" w:cs="宋体"/>
                <w:sz w:val="18"/>
                <w:szCs w:val="18"/>
                <w:lang w:eastAsia="zh-CN"/>
              </w:rPr>
              <w:t>□</w:t>
            </w:r>
            <w:r>
              <w:rPr>
                <w:rFonts w:hint="eastAsia" w:ascii="宋体" w:hAnsi="宋体" w:cs="宋体"/>
                <w:sz w:val="18"/>
                <w:szCs w:val="18"/>
                <w:lang w:val="en-US" w:eastAsia="zh-CN"/>
              </w:rPr>
              <w:t>30000元</w:t>
            </w:r>
          </w:p>
          <w:p>
            <w:pPr>
              <w:numPr>
                <w:ilvl w:val="0"/>
                <w:numId w:val="0"/>
              </w:numPr>
              <w:jc w:val="left"/>
              <w:rPr>
                <w:rFonts w:hint="eastAsia" w:ascii="宋体" w:hAnsi="宋体" w:cs="宋体"/>
                <w:sz w:val="18"/>
                <w:szCs w:val="18"/>
                <w:lang w:val="en-US" w:eastAsia="zh-CN"/>
              </w:rPr>
            </w:pPr>
            <w:r>
              <w:rPr>
                <w:rFonts w:hint="eastAsia" w:ascii="宋体" w:hAnsi="宋体" w:cs="宋体"/>
                <w:sz w:val="18"/>
                <w:szCs w:val="18"/>
                <w:lang w:val="en-US" w:eastAsia="zh-CN"/>
              </w:rPr>
              <w:t>b.首页热门栏目推荐企业：第1-3位</w:t>
            </w:r>
            <w:r>
              <w:rPr>
                <w:rFonts w:hint="eastAsia" w:ascii="宋体" w:hAnsi="宋体" w:cs="宋体"/>
                <w:sz w:val="18"/>
                <w:szCs w:val="18"/>
                <w:lang w:eastAsia="zh-CN"/>
              </w:rPr>
              <w:t>□</w:t>
            </w:r>
            <w:r>
              <w:rPr>
                <w:rFonts w:hint="eastAsia" w:ascii="宋体" w:hAnsi="宋体" w:cs="宋体"/>
                <w:sz w:val="18"/>
                <w:szCs w:val="18"/>
                <w:lang w:val="en-US" w:eastAsia="zh-CN"/>
              </w:rPr>
              <w:t>12000元/个   第4位起</w:t>
            </w:r>
            <w:r>
              <w:rPr>
                <w:rFonts w:hint="eastAsia" w:ascii="宋体" w:hAnsi="宋体" w:cs="宋体"/>
                <w:sz w:val="18"/>
                <w:szCs w:val="18"/>
                <w:lang w:eastAsia="zh-CN"/>
              </w:rPr>
              <w:t>□</w:t>
            </w:r>
            <w:r>
              <w:rPr>
                <w:rFonts w:hint="eastAsia" w:ascii="宋体" w:hAnsi="宋体" w:cs="宋体"/>
                <w:sz w:val="18"/>
                <w:szCs w:val="18"/>
                <w:lang w:val="en-US" w:eastAsia="zh-CN"/>
              </w:rPr>
              <w:t xml:space="preserve">6000元/个  </w:t>
            </w:r>
          </w:p>
          <w:p>
            <w:pPr>
              <w:numPr>
                <w:ilvl w:val="0"/>
                <w:numId w:val="0"/>
              </w:numPr>
              <w:jc w:val="left"/>
              <w:rPr>
                <w:rFonts w:hint="default" w:ascii="宋体" w:hAnsi="宋体" w:cs="宋体"/>
                <w:sz w:val="18"/>
                <w:szCs w:val="18"/>
                <w:lang w:val="en-US" w:eastAsia="zh-CN"/>
              </w:rPr>
            </w:pPr>
            <w:r>
              <w:rPr>
                <w:rFonts w:hint="eastAsia" w:ascii="宋体" w:hAnsi="宋体" w:cs="宋体"/>
                <w:sz w:val="18"/>
                <w:szCs w:val="18"/>
                <w:lang w:val="en-US" w:eastAsia="zh-CN"/>
              </w:rPr>
              <w:t>c.搜索柆+展商展品页+我的热门展商（三合一）第1位-第4位</w:t>
            </w:r>
            <w:r>
              <w:rPr>
                <w:rFonts w:hint="eastAsia" w:ascii="宋体" w:hAnsi="宋体" w:cs="宋体"/>
                <w:sz w:val="18"/>
                <w:szCs w:val="18"/>
                <w:lang w:eastAsia="zh-CN"/>
              </w:rPr>
              <w:t>□</w:t>
            </w:r>
            <w:r>
              <w:rPr>
                <w:rFonts w:hint="eastAsia" w:ascii="宋体" w:hAnsi="宋体" w:cs="宋体"/>
                <w:sz w:val="18"/>
                <w:szCs w:val="18"/>
                <w:lang w:val="en-US" w:eastAsia="zh-CN"/>
              </w:rPr>
              <w:t>15000元/组  第5位-第20位</w:t>
            </w:r>
            <w:r>
              <w:rPr>
                <w:rFonts w:hint="eastAsia" w:ascii="宋体" w:hAnsi="宋体" w:cs="宋体"/>
                <w:sz w:val="18"/>
                <w:szCs w:val="18"/>
                <w:lang w:eastAsia="zh-CN"/>
              </w:rPr>
              <w:t>□</w:t>
            </w:r>
            <w:r>
              <w:rPr>
                <w:rFonts w:hint="eastAsia" w:ascii="宋体" w:hAnsi="宋体" w:cs="宋体"/>
                <w:sz w:val="18"/>
                <w:szCs w:val="18"/>
                <w:lang w:val="en-US" w:eastAsia="zh-CN"/>
              </w:rPr>
              <w:t>5000元/组</w:t>
            </w:r>
          </w:p>
          <w:p>
            <w:pPr>
              <w:numPr>
                <w:ilvl w:val="0"/>
                <w:numId w:val="0"/>
              </w:numPr>
              <w:jc w:val="left"/>
              <w:rPr>
                <w:rFonts w:hint="default" w:ascii="宋体" w:hAnsi="宋体" w:cs="宋体"/>
                <w:sz w:val="18"/>
                <w:szCs w:val="18"/>
                <w:lang w:val="en-US" w:eastAsia="zh-CN"/>
              </w:rPr>
            </w:pPr>
            <w:r>
              <w:rPr>
                <w:rFonts w:hint="eastAsia" w:ascii="宋体" w:hAnsi="宋体" w:cs="宋体"/>
                <w:sz w:val="18"/>
                <w:szCs w:val="18"/>
                <w:lang w:val="en-US" w:eastAsia="zh-CN"/>
              </w:rPr>
              <w:t>d.展商展品页热门展品：第1位-第4位</w:t>
            </w:r>
            <w:r>
              <w:rPr>
                <w:rFonts w:hint="eastAsia" w:ascii="宋体" w:hAnsi="宋体" w:cs="宋体"/>
                <w:sz w:val="18"/>
                <w:szCs w:val="18"/>
                <w:lang w:eastAsia="zh-CN"/>
              </w:rPr>
              <w:t>□</w:t>
            </w:r>
            <w:r>
              <w:rPr>
                <w:rFonts w:hint="eastAsia" w:ascii="宋体" w:hAnsi="宋体" w:cs="宋体"/>
                <w:sz w:val="18"/>
                <w:szCs w:val="18"/>
                <w:lang w:val="en-US" w:eastAsia="zh-CN"/>
              </w:rPr>
              <w:t>10000元/个        第5位-第20位</w:t>
            </w:r>
            <w:r>
              <w:rPr>
                <w:rFonts w:hint="eastAsia" w:ascii="宋体" w:hAnsi="宋体" w:cs="宋体"/>
                <w:sz w:val="18"/>
                <w:szCs w:val="18"/>
                <w:lang w:eastAsia="zh-CN"/>
              </w:rPr>
              <w:t>□</w:t>
            </w:r>
            <w:r>
              <w:rPr>
                <w:rFonts w:hint="eastAsia" w:ascii="宋体" w:hAnsi="宋体" w:cs="宋体"/>
                <w:sz w:val="18"/>
                <w:szCs w:val="18"/>
                <w:lang w:val="en-US" w:eastAsia="zh-CN"/>
              </w:rPr>
              <w:t>3000元/个</w:t>
            </w:r>
          </w:p>
          <w:p>
            <w:pPr>
              <w:numPr>
                <w:ilvl w:val="0"/>
                <w:numId w:val="0"/>
              </w:numPr>
              <w:jc w:val="left"/>
              <w:rPr>
                <w:rFonts w:hint="default" w:ascii="宋体" w:hAnsi="宋体" w:cs="宋体"/>
                <w:sz w:val="18"/>
                <w:szCs w:val="18"/>
                <w:lang w:val="en-US" w:eastAsia="zh-CN"/>
              </w:rPr>
            </w:pPr>
            <w:r>
              <w:rPr>
                <w:rFonts w:hint="eastAsia" w:ascii="宋体" w:hAnsi="宋体" w:cs="宋体"/>
                <w:sz w:val="18"/>
                <w:szCs w:val="18"/>
                <w:lang w:val="en-US" w:eastAsia="zh-CN"/>
              </w:rPr>
              <w:t>e.企业3D展厅服务标准：特装展位</w:t>
            </w:r>
            <w:r>
              <w:rPr>
                <w:rFonts w:hint="eastAsia" w:ascii="宋体" w:hAnsi="宋体" w:cs="宋体"/>
                <w:sz w:val="18"/>
                <w:szCs w:val="18"/>
                <w:lang w:eastAsia="zh-CN"/>
              </w:rPr>
              <w:t>□</w:t>
            </w:r>
            <w:r>
              <w:rPr>
                <w:rFonts w:hint="eastAsia" w:ascii="宋体" w:hAnsi="宋体" w:cs="宋体"/>
                <w:sz w:val="18"/>
                <w:szCs w:val="18"/>
                <w:lang w:val="en-US" w:eastAsia="zh-CN"/>
              </w:rPr>
              <w:t>3000元（3个拍摄点位）标准展位</w:t>
            </w:r>
            <w:r>
              <w:rPr>
                <w:rFonts w:hint="eastAsia" w:ascii="宋体" w:hAnsi="宋体" w:cs="宋体"/>
                <w:sz w:val="18"/>
                <w:szCs w:val="18"/>
                <w:lang w:eastAsia="zh-CN"/>
              </w:rPr>
              <w:t>□</w:t>
            </w:r>
            <w:r>
              <w:rPr>
                <w:rFonts w:hint="eastAsia" w:ascii="宋体" w:hAnsi="宋体" w:cs="宋体"/>
                <w:sz w:val="18"/>
                <w:szCs w:val="18"/>
                <w:lang w:val="en-US" w:eastAsia="zh-CN"/>
              </w:rPr>
              <w:t>500元（1个拍摄点位）</w:t>
            </w:r>
          </w:p>
          <w:p>
            <w:pPr>
              <w:jc w:val="left"/>
              <w:rPr>
                <w:rFonts w:hint="eastAsia" w:ascii="宋体" w:hAnsi="宋体" w:cs="宋体"/>
                <w:color w:val="000000"/>
                <w:sz w:val="18"/>
                <w:szCs w:val="18"/>
              </w:rPr>
            </w:pPr>
            <w:r>
              <w:rPr>
                <w:rFonts w:hint="eastAsia" w:ascii="宋体" w:hAnsi="宋体" w:cs="宋体"/>
                <w:b/>
                <w:bCs/>
                <w:color w:val="000000"/>
                <w:sz w:val="18"/>
                <w:szCs w:val="18"/>
                <w:lang w:val="en-US" w:eastAsia="zh-CN"/>
              </w:rPr>
              <w:t>六.报名及</w:t>
            </w:r>
            <w:r>
              <w:rPr>
                <w:rFonts w:hint="eastAsia" w:ascii="宋体" w:hAnsi="宋体" w:cs="宋体"/>
                <w:b/>
                <w:bCs/>
                <w:color w:val="000000"/>
                <w:sz w:val="18"/>
                <w:szCs w:val="18"/>
              </w:rPr>
              <w:t>付款方式</w:t>
            </w:r>
          </w:p>
          <w:p>
            <w:pPr>
              <w:spacing w:line="240" w:lineRule="exact"/>
              <w:ind w:right="340" w:rightChars="162" w:firstLine="360" w:firstLineChars="200"/>
              <w:jc w:val="left"/>
              <w:rPr>
                <w:vertAlign w:val="baseline"/>
              </w:rPr>
            </w:pPr>
            <w:r>
              <w:rPr>
                <w:rFonts w:hint="eastAsia"/>
                <w:sz w:val="18"/>
                <w:szCs w:val="18"/>
                <w:lang w:val="en-US" w:eastAsia="zh-CN"/>
              </w:rPr>
              <w:t>本合同</w:t>
            </w:r>
            <w:r>
              <w:rPr>
                <w:rFonts w:hint="eastAsia" w:ascii="宋体" w:hAnsi="宋体"/>
                <w:sz w:val="18"/>
                <w:szCs w:val="18"/>
              </w:rPr>
              <w:t>签订</w:t>
            </w:r>
            <w:r>
              <w:rPr>
                <w:rFonts w:hint="eastAsia" w:ascii="宋体" w:hAnsi="宋体"/>
                <w:sz w:val="18"/>
                <w:szCs w:val="18"/>
                <w:lang w:val="en-US" w:eastAsia="zh-CN"/>
              </w:rPr>
              <w:t>之日起，请在五</w:t>
            </w:r>
            <w:r>
              <w:rPr>
                <w:rFonts w:hint="eastAsia" w:ascii="宋体" w:hAnsi="宋体"/>
                <w:sz w:val="18"/>
                <w:szCs w:val="18"/>
              </w:rPr>
              <w:t>个工作日</w:t>
            </w:r>
            <w:r>
              <w:rPr>
                <w:rFonts w:hint="eastAsia"/>
                <w:sz w:val="18"/>
                <w:szCs w:val="18"/>
                <w:lang w:val="en-US" w:eastAsia="zh-CN"/>
              </w:rPr>
              <w:t>内将参展费用全款（特展展位可先付50%，余款展位选定后付清）汇</w:t>
            </w:r>
            <w:r>
              <w:rPr>
                <w:rFonts w:hint="eastAsia"/>
                <w:sz w:val="18"/>
                <w:szCs w:val="18"/>
              </w:rPr>
              <w:t>至指定账户。</w:t>
            </w:r>
            <w:r>
              <w:rPr>
                <w:rFonts w:hint="eastAsia"/>
                <w:b w:val="0"/>
                <w:bCs w:val="0"/>
                <w:sz w:val="18"/>
                <w:szCs w:val="18"/>
              </w:rPr>
              <w:t>参展</w:t>
            </w:r>
            <w:r>
              <w:rPr>
                <w:rFonts w:hint="eastAsia"/>
                <w:b w:val="0"/>
                <w:bCs w:val="0"/>
                <w:sz w:val="18"/>
                <w:szCs w:val="18"/>
                <w:lang w:val="en-US" w:eastAsia="zh-CN"/>
              </w:rPr>
              <w:t>程序：</w:t>
            </w:r>
            <w:r>
              <w:rPr>
                <w:rFonts w:hint="eastAsia"/>
                <w:sz w:val="18"/>
                <w:szCs w:val="18"/>
                <w:lang w:val="en-US" w:eastAsia="zh-CN"/>
              </w:rPr>
              <w:t>招展方收到参展方付款凭证后，统一发放官方报展登录系统、用户名及密码，由参展方自行填写申报相关参展信息无误后提交申报，招展方审核通过后，即报名成功，统一参与相关展位安排事宜，只签</w:t>
            </w:r>
            <w:r>
              <w:rPr>
                <w:rFonts w:hint="eastAsia" w:ascii="宋体" w:hAnsi="宋体"/>
                <w:sz w:val="18"/>
                <w:szCs w:val="18"/>
              </w:rPr>
              <w:t>【</w:t>
            </w:r>
            <w:r>
              <w:rPr>
                <w:rFonts w:hint="eastAsia" w:ascii="宋体" w:hAnsi="宋体"/>
                <w:sz w:val="18"/>
                <w:szCs w:val="18"/>
                <w:lang w:val="en-US" w:eastAsia="zh-CN"/>
              </w:rPr>
              <w:t>参展</w:t>
            </w:r>
            <w:r>
              <w:rPr>
                <w:rFonts w:hint="eastAsia"/>
                <w:sz w:val="18"/>
                <w:szCs w:val="18"/>
                <w:lang w:val="en-US" w:eastAsia="zh-CN"/>
              </w:rPr>
              <w:t>合同表</w:t>
            </w:r>
            <w:r>
              <w:rPr>
                <w:rFonts w:hint="eastAsia" w:ascii="宋体" w:hAnsi="宋体"/>
                <w:sz w:val="18"/>
                <w:szCs w:val="18"/>
              </w:rPr>
              <w:t>】</w:t>
            </w:r>
            <w:r>
              <w:rPr>
                <w:rFonts w:hint="eastAsia" w:ascii="宋体" w:hAnsi="宋体"/>
                <w:sz w:val="18"/>
                <w:szCs w:val="18"/>
                <w:lang w:eastAsia="zh-CN"/>
              </w:rPr>
              <w:t>，</w:t>
            </w:r>
            <w:r>
              <w:rPr>
                <w:rFonts w:hint="eastAsia" w:ascii="宋体" w:hAnsi="宋体"/>
                <w:sz w:val="18"/>
                <w:szCs w:val="18"/>
                <w:lang w:val="en-US" w:eastAsia="zh-CN"/>
              </w:rPr>
              <w:t>未付款，未在官方报展系统申报的企业，则报名不成功，不予安排展位。</w:t>
            </w:r>
            <w:r>
              <w:rPr>
                <w:rFonts w:hint="eastAsia" w:ascii="宋体" w:hAnsi="宋体" w:cs="宋体"/>
                <w:b w:val="0"/>
                <w:bCs w:val="0"/>
                <w:color w:val="auto"/>
                <w:sz w:val="18"/>
                <w:szCs w:val="18"/>
              </w:rPr>
              <w:t>注：</w:t>
            </w:r>
            <w:r>
              <w:rPr>
                <w:rFonts w:hint="eastAsia" w:ascii="宋体" w:hAnsi="宋体" w:cs="宋体"/>
                <w:b w:val="0"/>
                <w:bCs w:val="0"/>
                <w:color w:val="auto"/>
                <w:sz w:val="18"/>
                <w:szCs w:val="18"/>
                <w:lang w:val="en-US" w:eastAsia="zh-CN"/>
              </w:rPr>
              <w:t>展位一经安排，费用将不予退还，参展</w:t>
            </w:r>
            <w:r>
              <w:rPr>
                <w:rFonts w:hint="eastAsia" w:ascii="宋体" w:hAnsi="宋体"/>
                <w:b w:val="0"/>
                <w:bCs w:val="0"/>
                <w:color w:val="auto"/>
                <w:sz w:val="18"/>
                <w:szCs w:val="18"/>
              </w:rPr>
              <w:t>企业</w:t>
            </w:r>
            <w:r>
              <w:rPr>
                <w:rFonts w:hint="eastAsia" w:ascii="宋体" w:hAnsi="宋体"/>
                <w:b w:val="0"/>
                <w:bCs w:val="0"/>
                <w:color w:val="auto"/>
                <w:sz w:val="18"/>
                <w:szCs w:val="18"/>
                <w:lang w:val="en-US" w:eastAsia="zh-CN"/>
              </w:rPr>
              <w:t>必须以单位名义</w:t>
            </w:r>
            <w:r>
              <w:rPr>
                <w:rFonts w:hint="eastAsia" w:ascii="宋体" w:hAnsi="宋体"/>
                <w:b w:val="0"/>
                <w:bCs w:val="0"/>
                <w:color w:val="auto"/>
                <w:sz w:val="18"/>
                <w:szCs w:val="18"/>
              </w:rPr>
              <w:t>汇款，</w:t>
            </w:r>
            <w:r>
              <w:rPr>
                <w:rFonts w:hint="eastAsia" w:ascii="宋体" w:hAnsi="宋体"/>
                <w:b w:val="0"/>
                <w:bCs w:val="0"/>
                <w:color w:val="auto"/>
                <w:sz w:val="18"/>
                <w:szCs w:val="18"/>
                <w:lang w:val="en-US" w:eastAsia="zh-CN"/>
              </w:rPr>
              <w:t>不接受个人汇款</w:t>
            </w:r>
            <w:r>
              <w:rPr>
                <w:rFonts w:hint="eastAsia" w:ascii="宋体" w:hAnsi="宋体"/>
                <w:b w:val="0"/>
                <w:bCs w:val="0"/>
                <w:color w:val="auto"/>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699" w:type="dxa"/>
            <w:gridSpan w:val="6"/>
          </w:tcPr>
          <w:p>
            <w:pPr>
              <w:jc w:val="both"/>
              <w:rPr>
                <w:vertAlign w:val="baseline"/>
              </w:rPr>
            </w:pPr>
            <w:r>
              <w:rPr>
                <w:rFonts w:hint="eastAsia" w:ascii="宋体" w:hAnsi="宋体" w:cs="宋体"/>
                <w:b/>
                <w:bCs/>
                <w:szCs w:val="21"/>
              </w:rPr>
              <w:t>二、三、四</w:t>
            </w:r>
            <w:r>
              <w:rPr>
                <w:rFonts w:hint="eastAsia" w:ascii="宋体" w:hAnsi="宋体" w:cs="宋体"/>
                <w:b/>
                <w:bCs/>
                <w:szCs w:val="21"/>
                <w:lang w:eastAsia="zh-CN"/>
              </w:rPr>
              <w:t>、</w:t>
            </w:r>
            <w:r>
              <w:rPr>
                <w:rFonts w:hint="eastAsia" w:ascii="宋体" w:hAnsi="宋体" w:cs="宋体"/>
                <w:b/>
                <w:bCs/>
                <w:szCs w:val="21"/>
                <w:lang w:val="en-US" w:eastAsia="zh-CN"/>
              </w:rPr>
              <w:t>五</w:t>
            </w:r>
            <w:r>
              <w:rPr>
                <w:rFonts w:hint="eastAsia" w:ascii="宋体" w:hAnsi="宋体" w:cs="宋体"/>
                <w:b/>
                <w:bCs/>
                <w:szCs w:val="21"/>
              </w:rPr>
              <w:t>项总计（小写RMB）</w:t>
            </w:r>
            <w:r>
              <w:rPr>
                <w:rFonts w:hint="eastAsia" w:ascii="宋体" w:hAnsi="宋体" w:cs="宋体"/>
                <w:szCs w:val="21"/>
              </w:rPr>
              <w:t xml:space="preserve">：  </w:t>
            </w:r>
            <w:r>
              <w:rPr>
                <w:rFonts w:hint="eastAsia" w:ascii="宋体" w:hAnsi="宋体" w:cs="宋体"/>
                <w:szCs w:val="21"/>
                <w:lang w:val="en-US" w:eastAsia="zh-CN"/>
              </w:rPr>
              <w:t xml:space="preserve">        元   </w:t>
            </w:r>
            <w:r>
              <w:rPr>
                <w:rFonts w:hint="eastAsia" w:ascii="宋体" w:hAnsi="宋体" w:cs="宋体"/>
                <w:b/>
                <w:bCs/>
                <w:szCs w:val="21"/>
              </w:rPr>
              <w:t>共计人民币（大写RMB）</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0699" w:type="dxa"/>
            <w:gridSpan w:val="6"/>
          </w:tcPr>
          <w:p>
            <w:pPr>
              <w:jc w:val="both"/>
              <w:rPr>
                <w:vertAlign w:val="baseline"/>
              </w:rPr>
            </w:pPr>
            <w:r>
              <w:rPr>
                <w:rFonts w:hint="eastAsia" w:ascii="宋体" w:hAnsi="宋体" w:cs="宋体"/>
                <w:szCs w:val="21"/>
                <w:lang w:val="en-US" w:eastAsia="zh-CN"/>
              </w:rPr>
              <w:t>公司</w:t>
            </w:r>
            <w:r>
              <w:rPr>
                <w:rFonts w:hint="eastAsia" w:ascii="宋体" w:hAnsi="宋体" w:cs="宋体"/>
                <w:szCs w:val="21"/>
              </w:rPr>
              <w:t>产品</w:t>
            </w:r>
            <w:r>
              <w:rPr>
                <w:rFonts w:hint="eastAsia" w:ascii="宋体" w:hAnsi="宋体" w:cs="宋体"/>
                <w:szCs w:val="21"/>
                <w:lang w:eastAsia="zh-CN"/>
              </w:rPr>
              <w:t>（</w:t>
            </w:r>
            <w:r>
              <w:rPr>
                <w:rFonts w:hint="eastAsia" w:ascii="宋体" w:hAnsi="宋体" w:cs="宋体"/>
                <w:szCs w:val="21"/>
                <w:lang w:val="en-US" w:eastAsia="zh-CN"/>
              </w:rPr>
              <w:t>必填1款</w:t>
            </w:r>
            <w:r>
              <w:rPr>
                <w:rFonts w:hint="eastAsia" w:ascii="宋体" w:hAnsi="宋体" w:cs="宋体"/>
                <w:szCs w:val="21"/>
                <w:lang w:eastAsia="zh-CN"/>
              </w:rPr>
              <w:t>）</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458" w:type="dxa"/>
            <w:gridSpan w:val="4"/>
            <w:vMerge w:val="restart"/>
          </w:tcPr>
          <w:p>
            <w:pPr>
              <w:jc w:val="both"/>
              <w:rPr>
                <w:rFonts w:hint="eastAsia" w:ascii="宋体" w:hAnsi="宋体" w:cs="宋体"/>
                <w:szCs w:val="21"/>
              </w:rPr>
            </w:pPr>
            <w:r>
              <w:rPr>
                <w:rFonts w:hint="eastAsia" w:ascii="宋体" w:hAnsi="宋体" w:cs="宋体"/>
                <w:szCs w:val="21"/>
              </w:rPr>
              <w:t>参展单位盖章                招展单位盖章</w:t>
            </w:r>
          </w:p>
          <w:p>
            <w:pPr>
              <w:jc w:val="both"/>
              <w:rPr>
                <w:rFonts w:hint="eastAsia" w:ascii="宋体" w:hAnsi="宋体" w:cs="宋体"/>
                <w:szCs w:val="21"/>
                <w:lang w:val="en-US" w:eastAsia="zh-CN"/>
              </w:rPr>
            </w:pPr>
          </w:p>
          <w:p>
            <w:pPr>
              <w:jc w:val="both"/>
              <w:rPr>
                <w:rFonts w:hint="eastAsia" w:ascii="宋体" w:hAnsi="宋体" w:cs="宋体"/>
                <w:szCs w:val="21"/>
                <w:lang w:val="en-US" w:eastAsia="zh-CN"/>
              </w:rPr>
            </w:pPr>
          </w:p>
          <w:p>
            <w:pPr>
              <w:jc w:val="both"/>
              <w:rPr>
                <w:rFonts w:hint="eastAsia" w:ascii="宋体" w:hAnsi="宋体" w:cs="宋体"/>
                <w:szCs w:val="21"/>
              </w:rPr>
            </w:pPr>
            <w:r>
              <w:rPr>
                <w:rFonts w:hint="eastAsia" w:ascii="宋体" w:hAnsi="宋体" w:cs="宋体"/>
                <w:szCs w:val="21"/>
                <w:lang w:val="en-US" w:eastAsia="zh-CN"/>
              </w:rPr>
              <w:t>代表</w:t>
            </w:r>
            <w:r>
              <w:rPr>
                <w:rFonts w:hint="eastAsia" w:ascii="宋体" w:hAnsi="宋体" w:cs="宋体"/>
                <w:szCs w:val="21"/>
              </w:rPr>
              <w:t xml:space="preserve">签名 ：                 </w:t>
            </w:r>
            <w:r>
              <w:rPr>
                <w:rFonts w:hint="eastAsia" w:ascii="宋体" w:hAnsi="宋体" w:cs="宋体"/>
                <w:szCs w:val="21"/>
                <w:lang w:val="en-US" w:eastAsia="zh-CN"/>
              </w:rPr>
              <w:t>代表</w:t>
            </w:r>
            <w:r>
              <w:rPr>
                <w:rFonts w:hint="eastAsia" w:ascii="宋体" w:hAnsi="宋体" w:cs="宋体"/>
                <w:szCs w:val="21"/>
              </w:rPr>
              <w:t>签名：</w:t>
            </w:r>
          </w:p>
          <w:p>
            <w:pPr>
              <w:jc w:val="both"/>
              <w:rPr>
                <w:rFonts w:hint="eastAsia" w:ascii="宋体" w:hAnsi="宋体" w:cs="宋体"/>
                <w:szCs w:val="21"/>
              </w:rPr>
            </w:pPr>
          </w:p>
          <w:p>
            <w:pPr>
              <w:jc w:val="both"/>
              <w:rPr>
                <w:vertAlign w:val="baseline"/>
              </w:rPr>
            </w:pPr>
            <w:r>
              <w:rPr>
                <w:rFonts w:hint="eastAsia" w:ascii="宋体" w:hAnsi="宋体" w:cs="宋体"/>
                <w:szCs w:val="21"/>
                <w:lang w:val="en-US" w:eastAsia="zh-CN"/>
              </w:rPr>
              <w:t>2024</w:t>
            </w:r>
            <w:r>
              <w:rPr>
                <w:rFonts w:hint="eastAsia" w:ascii="宋体" w:hAnsi="宋体" w:cs="宋体"/>
                <w:szCs w:val="21"/>
              </w:rPr>
              <w:t xml:space="preserve">年 </w:t>
            </w:r>
            <w:r>
              <w:rPr>
                <w:rFonts w:hint="eastAsia" w:ascii="宋体" w:hAnsi="宋体" w:cs="宋体"/>
                <w:szCs w:val="21"/>
                <w:lang w:val="en-US" w:eastAsia="zh-CN"/>
              </w:rPr>
              <w:t xml:space="preserve"> </w:t>
            </w:r>
            <w:r>
              <w:rPr>
                <w:rFonts w:hint="eastAsia" w:ascii="宋体" w:hAnsi="宋体" w:cs="宋体"/>
                <w:szCs w:val="21"/>
              </w:rPr>
              <w:t xml:space="preserve">  月    日     </w:t>
            </w:r>
            <w:r>
              <w:rPr>
                <w:rFonts w:hint="eastAsia" w:ascii="宋体" w:hAnsi="宋体" w:cs="宋体"/>
                <w:szCs w:val="21"/>
                <w:lang w:val="en-US" w:eastAsia="zh-CN"/>
              </w:rPr>
              <w:t xml:space="preserve">     2024</w:t>
            </w:r>
            <w:r>
              <w:rPr>
                <w:rFonts w:hint="eastAsia" w:ascii="宋体" w:hAnsi="宋体" w:cs="宋体"/>
                <w:szCs w:val="21"/>
              </w:rPr>
              <w:t>年    月    日</w:t>
            </w:r>
          </w:p>
        </w:tc>
        <w:tc>
          <w:tcPr>
            <w:tcW w:w="5241" w:type="dxa"/>
            <w:gridSpan w:val="2"/>
          </w:tcPr>
          <w:p>
            <w:pPr>
              <w:spacing w:line="480" w:lineRule="auto"/>
              <w:jc w:val="both"/>
              <w:rPr>
                <w:vertAlign w:val="baseline"/>
              </w:rPr>
            </w:pPr>
            <w:r>
              <w:rPr>
                <w:rFonts w:hint="eastAsia" w:ascii="宋体" w:hAnsi="宋体" w:cs="宋体"/>
                <w:b/>
                <w:szCs w:val="21"/>
              </w:rPr>
              <w:t>收款单位：拓银展览(上海)有限公司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5458" w:type="dxa"/>
            <w:gridSpan w:val="4"/>
            <w:vMerge w:val="continue"/>
          </w:tcPr>
          <w:p>
            <w:pPr>
              <w:spacing w:line="240" w:lineRule="auto"/>
              <w:jc w:val="both"/>
              <w:rPr>
                <w:vertAlign w:val="baseline"/>
              </w:rPr>
            </w:pPr>
          </w:p>
        </w:tc>
        <w:tc>
          <w:tcPr>
            <w:tcW w:w="5241" w:type="dxa"/>
            <w:gridSpan w:val="2"/>
          </w:tcPr>
          <w:p>
            <w:pPr>
              <w:spacing w:line="240" w:lineRule="auto"/>
              <w:jc w:val="both"/>
              <w:rPr>
                <w:vertAlign w:val="baseline"/>
              </w:rPr>
            </w:pPr>
            <w:r>
              <w:rPr>
                <w:rFonts w:hint="eastAsia" w:ascii="宋体" w:hAnsi="宋体" w:cs="宋体"/>
                <w:b/>
                <w:bCs/>
                <w:sz w:val="28"/>
                <w:szCs w:val="28"/>
              </w:rPr>
              <w:t>账号：</w:t>
            </w:r>
            <w:r>
              <w:rPr>
                <w:rFonts w:hint="eastAsia" w:ascii="Calibri" w:hAnsi="微软雅黑" w:eastAsia="微软雅黑" w:cs="微软雅黑"/>
                <w:b/>
                <w:bCs/>
                <w:sz w:val="28"/>
                <w:szCs w:val="28"/>
              </w:rPr>
              <w:t xml:space="preserve">97070 15474 0001666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458" w:type="dxa"/>
            <w:gridSpan w:val="4"/>
            <w:vMerge w:val="continue"/>
          </w:tcPr>
          <w:p>
            <w:pPr>
              <w:jc w:val="both"/>
              <w:rPr>
                <w:vertAlign w:val="baseline"/>
              </w:rPr>
            </w:pPr>
          </w:p>
        </w:tc>
        <w:tc>
          <w:tcPr>
            <w:tcW w:w="5241" w:type="dxa"/>
            <w:gridSpan w:val="2"/>
          </w:tcPr>
          <w:p>
            <w:pPr>
              <w:spacing w:line="360" w:lineRule="auto"/>
              <w:jc w:val="both"/>
              <w:rPr>
                <w:vertAlign w:val="baseline"/>
              </w:rPr>
            </w:pPr>
            <w:r>
              <w:rPr>
                <w:rFonts w:hint="eastAsia" w:ascii="宋体" w:hAnsi="宋体" w:eastAsia="宋体" w:cs="宋体"/>
                <w:b/>
                <w:sz w:val="21"/>
                <w:szCs w:val="21"/>
              </w:rPr>
              <w:t>开户行：</w:t>
            </w:r>
            <w:r>
              <w:rPr>
                <w:rFonts w:hint="eastAsia" w:ascii="宋体" w:hAnsi="宋体" w:eastAsia="宋体" w:cs="宋体"/>
                <w:b/>
                <w:sz w:val="21"/>
                <w:szCs w:val="21"/>
                <w:lang w:eastAsia="zh-CN"/>
              </w:rPr>
              <w:t>上海浦东发展银行</w:t>
            </w:r>
            <w:r>
              <w:rPr>
                <w:rFonts w:hint="eastAsia" w:ascii="宋体" w:hAnsi="宋体" w:eastAsia="宋体" w:cs="宋体"/>
                <w:b/>
                <w:sz w:val="21"/>
                <w:szCs w:val="21"/>
                <w:lang w:val="en-US" w:eastAsia="zh-CN"/>
              </w:rPr>
              <w:t>股份有限公司上南路</w:t>
            </w:r>
            <w:r>
              <w:rPr>
                <w:rFonts w:hint="eastAsia" w:ascii="宋体" w:hAnsi="宋体" w:eastAsia="宋体" w:cs="宋体"/>
                <w:b/>
                <w:sz w:val="21"/>
                <w:szCs w:val="21"/>
                <w:lang w:eastAsia="zh-CN"/>
              </w:rPr>
              <w:t>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10699" w:type="dxa"/>
            <w:gridSpan w:val="6"/>
          </w:tcPr>
          <w:p>
            <w:pPr>
              <w:numPr>
                <w:ilvl w:val="0"/>
                <w:numId w:val="0"/>
              </w:numPr>
              <w:spacing w:line="240" w:lineRule="exact"/>
              <w:jc w:val="left"/>
              <w:rPr>
                <w:rFonts w:hint="eastAsia" w:ascii="宋体" w:hAnsi="宋体" w:cs="宋体"/>
                <w:sz w:val="18"/>
                <w:szCs w:val="18"/>
                <w:lang w:eastAsia="zh-CN"/>
              </w:rPr>
            </w:pPr>
            <w:r>
              <w:rPr>
                <w:rFonts w:hint="eastAsia" w:ascii="宋体" w:hAnsi="宋体" w:cs="宋体"/>
                <w:sz w:val="18"/>
                <w:szCs w:val="18"/>
                <w:lang w:val="en-US" w:eastAsia="zh-CN"/>
              </w:rPr>
              <w:t>1.</w:t>
            </w:r>
            <w:r>
              <w:rPr>
                <w:rFonts w:hint="eastAsia" w:ascii="宋体" w:hAnsi="宋体" w:cs="宋体"/>
                <w:sz w:val="18"/>
                <w:szCs w:val="18"/>
              </w:rPr>
              <w:t>参展单位确认以上填写的内容真实、准确。</w:t>
            </w:r>
            <w:r>
              <w:rPr>
                <w:rFonts w:hint="eastAsia" w:ascii="宋体" w:hAnsi="宋体" w:cs="宋体"/>
                <w:sz w:val="18"/>
                <w:szCs w:val="18"/>
                <w:lang w:val="en-US" w:eastAsia="zh-CN"/>
              </w:rPr>
              <w:t>展位仅供参展企业自行使用，严禁倒卖、转让给第三方。如有倒卖或转让展位行为的企业及参展展品不属于参展范围内产品，展会现场若发现，招展单位有权将不符合参展范围参展企业立即拆除展位并清除，</w:t>
            </w:r>
            <w:r>
              <w:rPr>
                <w:rFonts w:hint="eastAsia" w:ascii="宋体" w:hAnsi="宋体" w:cs="宋体"/>
                <w:sz w:val="18"/>
                <w:szCs w:val="18"/>
              </w:rPr>
              <w:t>对不予配合的企业采取相应措施：没收展品。已经缴纳的展位费、广告费等其他服务费用均不予退还</w:t>
            </w:r>
            <w:r>
              <w:rPr>
                <w:rFonts w:hint="eastAsia" w:ascii="宋体" w:hAnsi="宋体" w:cs="宋体"/>
                <w:sz w:val="18"/>
                <w:szCs w:val="18"/>
                <w:lang w:eastAsia="zh-CN"/>
              </w:rPr>
              <w:t>。</w:t>
            </w:r>
          </w:p>
          <w:p>
            <w:pPr>
              <w:numPr>
                <w:ilvl w:val="0"/>
                <w:numId w:val="0"/>
              </w:numPr>
              <w:spacing w:line="240" w:lineRule="exact"/>
              <w:jc w:val="left"/>
              <w:rPr>
                <w:rFonts w:hint="eastAsia" w:ascii="宋体" w:hAnsi="宋体" w:cs="宋体"/>
                <w:sz w:val="18"/>
                <w:szCs w:val="18"/>
                <w:lang w:eastAsia="zh-CN"/>
              </w:rPr>
            </w:pPr>
            <w:r>
              <w:rPr>
                <w:rFonts w:hint="eastAsia" w:ascii="宋体" w:hAnsi="宋体" w:cs="宋体"/>
                <w:sz w:val="18"/>
                <w:szCs w:val="18"/>
                <w:lang w:val="en-US" w:eastAsia="zh-CN"/>
              </w:rPr>
              <w:t>2.参展企业及其合作伙伴在展示会现场进行的所有活动均须符合法律法规，涉及任何法律法规所界定的处罚和赔偿责任的，均由参展企业自行承担。</w:t>
            </w:r>
          </w:p>
          <w:p>
            <w:pPr>
              <w:numPr>
                <w:ilvl w:val="0"/>
                <w:numId w:val="0"/>
              </w:numPr>
              <w:spacing w:line="240" w:lineRule="exact"/>
              <w:jc w:val="left"/>
              <w:rPr>
                <w:rFonts w:hint="eastAsia" w:ascii="宋体" w:hAnsi="宋体" w:cs="宋体"/>
                <w:sz w:val="18"/>
                <w:szCs w:val="18"/>
              </w:rPr>
            </w:pPr>
            <w:r>
              <w:rPr>
                <w:rFonts w:hint="eastAsia" w:ascii="宋体" w:hAnsi="宋体" w:cs="宋体"/>
                <w:sz w:val="18"/>
                <w:szCs w:val="18"/>
                <w:lang w:val="en-US" w:eastAsia="zh-CN"/>
              </w:rPr>
              <w:t>3.</w:t>
            </w:r>
            <w:r>
              <w:rPr>
                <w:rFonts w:hint="eastAsia" w:ascii="宋体" w:hAnsi="宋体" w:cs="宋体"/>
                <w:sz w:val="18"/>
                <w:szCs w:val="18"/>
              </w:rPr>
              <w:t>在履行本</w:t>
            </w:r>
            <w:r>
              <w:rPr>
                <w:rFonts w:hint="eastAsia" w:ascii="宋体" w:hAnsi="宋体" w:cs="宋体"/>
                <w:sz w:val="18"/>
                <w:szCs w:val="18"/>
                <w:lang w:val="en-US" w:eastAsia="zh-CN"/>
              </w:rPr>
              <w:t>合同</w:t>
            </w:r>
            <w:r>
              <w:rPr>
                <w:rFonts w:hint="eastAsia" w:ascii="宋体" w:hAnsi="宋体" w:cs="宋体"/>
                <w:sz w:val="18"/>
                <w:szCs w:val="18"/>
              </w:rPr>
              <w:t>过程中发生争议的，双方可协商解决，协商不成，</w:t>
            </w:r>
            <w:r>
              <w:rPr>
                <w:rFonts w:hint="eastAsia" w:ascii="宋体" w:hAnsi="宋体" w:cs="宋体"/>
                <w:sz w:val="18"/>
                <w:szCs w:val="18"/>
                <w:lang w:val="en-US" w:eastAsia="zh-CN"/>
              </w:rPr>
              <w:t>双方可</w:t>
            </w:r>
            <w:r>
              <w:rPr>
                <w:rFonts w:hint="eastAsia" w:ascii="宋体" w:hAnsi="宋体" w:cs="宋体"/>
                <w:sz w:val="18"/>
                <w:szCs w:val="18"/>
              </w:rPr>
              <w:t>选择</w:t>
            </w:r>
            <w:r>
              <w:rPr>
                <w:rFonts w:hint="eastAsia" w:ascii="宋体" w:hAnsi="宋体" w:cs="宋体"/>
                <w:sz w:val="18"/>
                <w:szCs w:val="18"/>
                <w:lang w:val="en-US" w:eastAsia="zh-CN"/>
              </w:rPr>
              <w:t>原告</w:t>
            </w:r>
            <w:r>
              <w:rPr>
                <w:rFonts w:hint="eastAsia" w:ascii="宋体" w:hAnsi="宋体" w:cs="宋体"/>
                <w:sz w:val="18"/>
                <w:szCs w:val="18"/>
              </w:rPr>
              <w:t>单位所在地有管辖权的人民法院起诉。</w:t>
            </w:r>
          </w:p>
          <w:p>
            <w:pPr>
              <w:spacing w:line="240" w:lineRule="exact"/>
              <w:jc w:val="left"/>
              <w:rPr>
                <w:rFonts w:hint="eastAsia" w:ascii="宋体" w:hAnsi="宋体" w:cs="宋体"/>
                <w:sz w:val="18"/>
                <w:szCs w:val="18"/>
              </w:rPr>
            </w:pPr>
            <w:r>
              <w:rPr>
                <w:rFonts w:hint="eastAsia" w:ascii="宋体" w:hAnsi="宋体" w:cs="宋体"/>
                <w:sz w:val="18"/>
                <w:szCs w:val="18"/>
              </w:rPr>
              <w:t>4.本</w:t>
            </w:r>
            <w:r>
              <w:rPr>
                <w:rFonts w:hint="eastAsia" w:ascii="宋体" w:hAnsi="宋体" w:cs="宋体"/>
                <w:sz w:val="18"/>
                <w:szCs w:val="18"/>
                <w:lang w:val="en-US" w:eastAsia="zh-CN"/>
              </w:rPr>
              <w:t>合同</w:t>
            </w:r>
            <w:r>
              <w:rPr>
                <w:rFonts w:hint="eastAsia" w:ascii="宋体" w:hAnsi="宋体" w:cs="宋体"/>
                <w:sz w:val="18"/>
                <w:szCs w:val="18"/>
              </w:rPr>
              <w:t>自双方签字盖章之日起生效</w:t>
            </w:r>
            <w:r>
              <w:rPr>
                <w:rFonts w:hint="eastAsia" w:ascii="宋体" w:hAnsi="宋体" w:cs="宋体"/>
                <w:sz w:val="18"/>
                <w:szCs w:val="18"/>
                <w:lang w:eastAsia="zh-CN"/>
              </w:rPr>
              <w:t>，</w:t>
            </w:r>
            <w:r>
              <w:rPr>
                <w:rFonts w:hint="eastAsia" w:ascii="宋体" w:hAnsi="宋体" w:cs="宋体"/>
                <w:sz w:val="18"/>
                <w:szCs w:val="18"/>
                <w:lang w:val="en-US" w:eastAsia="zh-CN"/>
              </w:rPr>
              <w:t>截止于2024年10月27日</w:t>
            </w:r>
            <w:r>
              <w:rPr>
                <w:rFonts w:hint="eastAsia" w:ascii="宋体" w:hAnsi="宋体" w:cs="宋体"/>
                <w:sz w:val="18"/>
                <w:szCs w:val="18"/>
              </w:rPr>
              <w:t>；本</w:t>
            </w:r>
            <w:r>
              <w:rPr>
                <w:rFonts w:hint="eastAsia" w:ascii="宋体" w:hAnsi="宋体" w:cs="宋体"/>
                <w:sz w:val="18"/>
                <w:szCs w:val="18"/>
                <w:lang w:val="en-US" w:eastAsia="zh-CN"/>
              </w:rPr>
              <w:t>合同</w:t>
            </w:r>
            <w:r>
              <w:rPr>
                <w:rFonts w:hint="eastAsia" w:ascii="宋体" w:hAnsi="宋体" w:cs="宋体"/>
                <w:sz w:val="18"/>
                <w:szCs w:val="18"/>
              </w:rPr>
              <w:t>一式两份，此</w:t>
            </w:r>
            <w:r>
              <w:rPr>
                <w:rFonts w:hint="eastAsia" w:ascii="宋体" w:hAnsi="宋体" w:cs="宋体"/>
                <w:sz w:val="18"/>
                <w:szCs w:val="18"/>
                <w:lang w:val="en-US" w:eastAsia="zh-CN"/>
              </w:rPr>
              <w:t>合同</w:t>
            </w:r>
            <w:r>
              <w:rPr>
                <w:rFonts w:hint="eastAsia" w:ascii="宋体" w:hAnsi="宋体" w:cs="宋体"/>
                <w:sz w:val="18"/>
                <w:szCs w:val="18"/>
              </w:rPr>
              <w:t>传真件、扫描件与原件具有同等法律效力。</w:t>
            </w:r>
          </w:p>
          <w:p>
            <w:pPr>
              <w:jc w:val="both"/>
              <w:rPr>
                <w:vertAlign w:val="baseline"/>
              </w:rPr>
            </w:pPr>
            <w:r>
              <w:rPr>
                <w:rFonts w:hint="eastAsia" w:ascii="宋体" w:hAnsi="宋体" w:cs="宋体"/>
                <w:sz w:val="18"/>
                <w:szCs w:val="18"/>
              </w:rPr>
              <w:t>5.最终解释权归</w:t>
            </w:r>
            <w:r>
              <w:rPr>
                <w:rFonts w:hint="eastAsia" w:ascii="宋体" w:hAnsi="宋体" w:cs="宋体"/>
                <w:sz w:val="18"/>
                <w:szCs w:val="18"/>
                <w:lang w:val="en-US" w:eastAsia="zh-CN"/>
              </w:rPr>
              <w:t>招展单位</w:t>
            </w:r>
            <w:r>
              <w:rPr>
                <w:rFonts w:hint="eastAsia" w:ascii="宋体" w:hAnsi="宋体" w:cs="宋体"/>
                <w:sz w:val="18"/>
                <w:szCs w:val="18"/>
              </w:rPr>
              <w:t>所有。</w:t>
            </w:r>
          </w:p>
        </w:tc>
      </w:tr>
    </w:tbl>
    <w:p>
      <w:pPr>
        <w:pStyle w:val="4"/>
        <w:spacing w:before="0" w:beforeAutospacing="0" w:after="0" w:afterAutospacing="0"/>
        <w:rPr>
          <w:rFonts w:hint="eastAsia"/>
          <w:sz w:val="21"/>
          <w:szCs w:val="21"/>
        </w:rPr>
      </w:pPr>
      <w:r>
        <w:rPr>
          <w:rFonts w:hint="eastAsia"/>
          <w:b/>
          <w:bCs/>
          <w:sz w:val="21"/>
          <w:szCs w:val="21"/>
        </w:rPr>
        <w:t xml:space="preserve">拓银展览（上海）有限公司          </w:t>
      </w:r>
      <w:r>
        <w:rPr>
          <w:rFonts w:hint="eastAsia"/>
          <w:b/>
          <w:bCs/>
          <w:sz w:val="21"/>
          <w:szCs w:val="21"/>
          <w:lang w:val="en-US" w:eastAsia="zh-CN"/>
        </w:rPr>
        <w:t xml:space="preserve">       </w:t>
      </w:r>
      <w:r>
        <w:rPr>
          <w:rFonts w:hint="eastAsia"/>
          <w:sz w:val="21"/>
          <w:szCs w:val="21"/>
        </w:rPr>
        <w:t>地 址：</w:t>
      </w:r>
      <w:r>
        <w:rPr>
          <w:rFonts w:hint="eastAsia"/>
          <w:color w:val="000000"/>
          <w:sz w:val="21"/>
          <w:szCs w:val="21"/>
          <w:shd w:val="clear" w:color="auto" w:fill="FFFFFF"/>
        </w:rPr>
        <w:t>上海市闵行区联航路1588号产业大楼</w:t>
      </w:r>
      <w:r>
        <w:rPr>
          <w:rFonts w:hint="default"/>
          <w:color w:val="000000"/>
          <w:sz w:val="21"/>
          <w:szCs w:val="21"/>
          <w:shd w:val="clear" w:color="auto" w:fill="FFFFFF"/>
          <w:lang w:val="en-US"/>
        </w:rPr>
        <w:t>5</w:t>
      </w:r>
      <w:r>
        <w:rPr>
          <w:rFonts w:hint="eastAsia"/>
          <w:color w:val="000000"/>
          <w:sz w:val="21"/>
          <w:szCs w:val="21"/>
          <w:shd w:val="clear" w:color="auto" w:fill="FFFFFF"/>
        </w:rPr>
        <w:t>09室 201112</w:t>
      </w:r>
    </w:p>
    <w:p>
      <w:pPr>
        <w:spacing w:before="156" w:beforeLines="50" w:line="140" w:lineRule="exact"/>
        <w:jc w:val="both"/>
        <w:rPr>
          <w:rFonts w:hint="default" w:eastAsiaTheme="minorEastAsia"/>
          <w:lang w:val="en-US" w:eastAsia="zh-CN"/>
        </w:rPr>
      </w:pPr>
      <w:r>
        <w:rPr>
          <w:rFonts w:hint="eastAsia" w:ascii="宋体" w:hAnsi="宋体" w:cs="宋体"/>
          <w:szCs w:val="21"/>
        </w:rPr>
        <w:t xml:space="preserve">电 话：+86-21-52275589  </w:t>
      </w:r>
      <w:r>
        <w:rPr>
          <w:rFonts w:hint="eastAsia" w:ascii="宋体" w:hAnsi="宋体" w:cs="宋体"/>
          <w:szCs w:val="21"/>
          <w:lang w:val="en-US" w:eastAsia="zh-CN"/>
        </w:rPr>
        <w:t>钱 静</w:t>
      </w:r>
      <w:r>
        <w:rPr>
          <w:rFonts w:hint="eastAsia" w:ascii="宋体" w:hAnsi="宋体" w:cs="宋体"/>
          <w:szCs w:val="21"/>
        </w:rPr>
        <w:t>：1</w:t>
      </w:r>
      <w:r>
        <w:rPr>
          <w:rFonts w:hint="eastAsia" w:ascii="宋体" w:hAnsi="宋体" w:cs="宋体"/>
          <w:szCs w:val="21"/>
          <w:lang w:val="en-US" w:eastAsia="zh-CN"/>
        </w:rPr>
        <w:t>52</w:t>
      </w:r>
      <w:r>
        <w:rPr>
          <w:rFonts w:hint="eastAsia" w:ascii="宋体" w:hAnsi="宋体" w:cs="宋体"/>
          <w:szCs w:val="21"/>
        </w:rPr>
        <w:t xml:space="preserve"> </w:t>
      </w:r>
      <w:r>
        <w:rPr>
          <w:rFonts w:hint="eastAsia" w:ascii="宋体" w:hAnsi="宋体" w:cs="宋体"/>
          <w:szCs w:val="21"/>
          <w:lang w:val="en-US" w:eastAsia="zh-CN"/>
        </w:rPr>
        <w:t>3710</w:t>
      </w:r>
      <w:r>
        <w:rPr>
          <w:rFonts w:hint="eastAsia" w:ascii="宋体" w:hAnsi="宋体" w:cs="宋体"/>
          <w:szCs w:val="21"/>
        </w:rPr>
        <w:t xml:space="preserve"> </w:t>
      </w:r>
      <w:r>
        <w:rPr>
          <w:rFonts w:hint="eastAsia" w:ascii="宋体" w:hAnsi="宋体" w:cs="宋体"/>
          <w:szCs w:val="21"/>
          <w:lang w:val="en-US" w:eastAsia="zh-CN"/>
        </w:rPr>
        <w:t>3710</w:t>
      </w:r>
      <w:r>
        <w:rPr>
          <w:rFonts w:hint="eastAsia" w:ascii="宋体" w:hAnsi="宋体" w:cs="宋体"/>
          <w:szCs w:val="21"/>
        </w:rPr>
        <w:t>（微信） 商务QQ：</w:t>
      </w:r>
      <w:r>
        <w:rPr>
          <w:rFonts w:hint="eastAsia" w:ascii="宋体" w:hAnsi="宋体" w:cs="宋体"/>
          <w:szCs w:val="21"/>
          <w:lang w:val="en-US" w:eastAsia="zh-CN"/>
        </w:rPr>
        <w:t>1228829429</w:t>
      </w:r>
      <w:r>
        <w:rPr>
          <w:rFonts w:hint="eastAsia" w:ascii="宋体" w:hAnsi="宋体" w:cs="宋体"/>
          <w:szCs w:val="21"/>
        </w:rPr>
        <w:t xml:space="preserve"> </w:t>
      </w:r>
      <w:r>
        <w:rPr>
          <w:rFonts w:hint="eastAsia" w:ascii="宋体" w:hAnsi="宋体" w:cs="宋体"/>
          <w:szCs w:val="21"/>
          <w:lang w:val="en-US" w:eastAsia="zh-CN"/>
        </w:rPr>
        <w:t>邮箱：toyouqj@163.com</w:t>
      </w:r>
      <w:bookmarkStart w:id="0" w:name="_GoBack"/>
      <w:bookmarkEnd w:id="0"/>
    </w:p>
    <w:sectPr>
      <w:headerReference r:id="rId3" w:type="default"/>
      <w:pgSz w:w="11906" w:h="16838"/>
      <w:pgMar w:top="1270" w:right="669" w:bottom="533" w:left="669" w:header="22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801"/>
        <w:tab w:val="clear" w:pos="4153"/>
      </w:tabs>
      <w:jc w:val="left"/>
      <w:rPr>
        <w:rFonts w:hint="default" w:eastAsiaTheme="minorEastAsia"/>
        <w:sz w:val="24"/>
        <w:szCs w:val="24"/>
        <w:lang w:val="en-US" w:eastAsia="zh-CN"/>
      </w:rPr>
    </w:pPr>
    <w:r>
      <w:rPr>
        <w:rFonts w:hint="eastAsia"/>
        <w:lang w:val="en-US" w:eastAsia="zh-CN"/>
      </w:rPr>
      <w:t xml:space="preserve">                         </w:t>
    </w:r>
    <w:r>
      <w:drawing>
        <wp:inline distT="0" distB="0" distL="114300" distR="114300">
          <wp:extent cx="3810000" cy="571500"/>
          <wp:effectExtent l="0" t="0" r="0"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38100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511CC0"/>
    <w:multiLevelType w:val="singleLevel"/>
    <w:tmpl w:val="57511CC0"/>
    <w:lvl w:ilvl="0" w:tentative="0">
      <w:start w:val="1"/>
      <w:numFmt w:val="chineseCounting"/>
      <w:suff w:val="nothing"/>
      <w:lvlText w:val="%1．"/>
      <w:lvlJc w:val="left"/>
    </w:lvl>
  </w:abstractNum>
  <w:abstractNum w:abstractNumId="1">
    <w:nsid w:val="5AFE29AB"/>
    <w:multiLevelType w:val="singleLevel"/>
    <w:tmpl w:val="5AFE29AB"/>
    <w:lvl w:ilvl="0" w:tentative="0">
      <w:start w:val="4"/>
      <w:numFmt w:val="chineseCounting"/>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MjA4ZDlhYTNkYTI1MjU3NzZjOTQ0YWQ1NWFiODcifQ=="/>
  </w:docVars>
  <w:rsids>
    <w:rsidRoot w:val="00000000"/>
    <w:rsid w:val="02A30470"/>
    <w:rsid w:val="02E90328"/>
    <w:rsid w:val="03A013D6"/>
    <w:rsid w:val="04BF3821"/>
    <w:rsid w:val="059A20D5"/>
    <w:rsid w:val="05AA248A"/>
    <w:rsid w:val="068E1612"/>
    <w:rsid w:val="07613C57"/>
    <w:rsid w:val="079C3C62"/>
    <w:rsid w:val="08757580"/>
    <w:rsid w:val="0B061B43"/>
    <w:rsid w:val="0BBE4608"/>
    <w:rsid w:val="0CA26F3E"/>
    <w:rsid w:val="0DE7357C"/>
    <w:rsid w:val="0FBB0613"/>
    <w:rsid w:val="10000912"/>
    <w:rsid w:val="125E460C"/>
    <w:rsid w:val="136B3F5B"/>
    <w:rsid w:val="14177669"/>
    <w:rsid w:val="178E0E48"/>
    <w:rsid w:val="1814472E"/>
    <w:rsid w:val="186E0995"/>
    <w:rsid w:val="1AAA3406"/>
    <w:rsid w:val="1BF87BB9"/>
    <w:rsid w:val="1C8C5BAE"/>
    <w:rsid w:val="1F2705C2"/>
    <w:rsid w:val="202059FE"/>
    <w:rsid w:val="208E62A9"/>
    <w:rsid w:val="24910BA8"/>
    <w:rsid w:val="26256302"/>
    <w:rsid w:val="266C24B0"/>
    <w:rsid w:val="26E47172"/>
    <w:rsid w:val="26F074B1"/>
    <w:rsid w:val="27ED04C6"/>
    <w:rsid w:val="29991832"/>
    <w:rsid w:val="29BF14D7"/>
    <w:rsid w:val="2CE451F3"/>
    <w:rsid w:val="2FE70F0F"/>
    <w:rsid w:val="313D6B9E"/>
    <w:rsid w:val="317454F8"/>
    <w:rsid w:val="33D70446"/>
    <w:rsid w:val="35CC59BB"/>
    <w:rsid w:val="3647081A"/>
    <w:rsid w:val="375241BA"/>
    <w:rsid w:val="37995F19"/>
    <w:rsid w:val="3A230F6F"/>
    <w:rsid w:val="3A3D2BD5"/>
    <w:rsid w:val="3A744A0A"/>
    <w:rsid w:val="3C517860"/>
    <w:rsid w:val="3C87272A"/>
    <w:rsid w:val="3D1667F4"/>
    <w:rsid w:val="3F111B81"/>
    <w:rsid w:val="3FF253F8"/>
    <w:rsid w:val="42460F98"/>
    <w:rsid w:val="4263561B"/>
    <w:rsid w:val="42F15F29"/>
    <w:rsid w:val="42F46C11"/>
    <w:rsid w:val="44B202A7"/>
    <w:rsid w:val="44BB6D19"/>
    <w:rsid w:val="44DF2C9A"/>
    <w:rsid w:val="45E51D05"/>
    <w:rsid w:val="462222F7"/>
    <w:rsid w:val="46DA0ECC"/>
    <w:rsid w:val="483D056E"/>
    <w:rsid w:val="4D2968A3"/>
    <w:rsid w:val="4DFB6E63"/>
    <w:rsid w:val="4E2339DE"/>
    <w:rsid w:val="4E4B62D4"/>
    <w:rsid w:val="4EF92FF9"/>
    <w:rsid w:val="4F0A5E14"/>
    <w:rsid w:val="50464F9E"/>
    <w:rsid w:val="50805DEC"/>
    <w:rsid w:val="53765FEF"/>
    <w:rsid w:val="53A414A2"/>
    <w:rsid w:val="54C16457"/>
    <w:rsid w:val="55333ED3"/>
    <w:rsid w:val="55FD41DF"/>
    <w:rsid w:val="565929E6"/>
    <w:rsid w:val="565E37A8"/>
    <w:rsid w:val="566152D9"/>
    <w:rsid w:val="58BA73F7"/>
    <w:rsid w:val="58DD51AF"/>
    <w:rsid w:val="5A1E282B"/>
    <w:rsid w:val="5ABF2826"/>
    <w:rsid w:val="5B2658FE"/>
    <w:rsid w:val="5BC76675"/>
    <w:rsid w:val="5D937CF4"/>
    <w:rsid w:val="5E830EB7"/>
    <w:rsid w:val="5EB15395"/>
    <w:rsid w:val="5EDF6322"/>
    <w:rsid w:val="5F04716E"/>
    <w:rsid w:val="60E50750"/>
    <w:rsid w:val="613B0F6B"/>
    <w:rsid w:val="615E6807"/>
    <w:rsid w:val="61970467"/>
    <w:rsid w:val="61E76912"/>
    <w:rsid w:val="62764910"/>
    <w:rsid w:val="63FB5280"/>
    <w:rsid w:val="64934C53"/>
    <w:rsid w:val="649F2BF3"/>
    <w:rsid w:val="651C35EA"/>
    <w:rsid w:val="66074C2D"/>
    <w:rsid w:val="6671634D"/>
    <w:rsid w:val="68270967"/>
    <w:rsid w:val="685226B2"/>
    <w:rsid w:val="69475E53"/>
    <w:rsid w:val="69690557"/>
    <w:rsid w:val="6A7C0E07"/>
    <w:rsid w:val="6AD9E861"/>
    <w:rsid w:val="6AE0508D"/>
    <w:rsid w:val="6B375D84"/>
    <w:rsid w:val="6BB12A5B"/>
    <w:rsid w:val="6E870494"/>
    <w:rsid w:val="6EFFCD21"/>
    <w:rsid w:val="6F0228BB"/>
    <w:rsid w:val="6F4105B7"/>
    <w:rsid w:val="6F840156"/>
    <w:rsid w:val="6FB76FAE"/>
    <w:rsid w:val="6FBB3C82"/>
    <w:rsid w:val="71356173"/>
    <w:rsid w:val="72A537F9"/>
    <w:rsid w:val="72C62505"/>
    <w:rsid w:val="735942C2"/>
    <w:rsid w:val="73AE58A4"/>
    <w:rsid w:val="73C51C7D"/>
    <w:rsid w:val="748C4347"/>
    <w:rsid w:val="74D32CDA"/>
    <w:rsid w:val="760F2C8B"/>
    <w:rsid w:val="76317FCE"/>
    <w:rsid w:val="77311575"/>
    <w:rsid w:val="777C4360"/>
    <w:rsid w:val="7976371B"/>
    <w:rsid w:val="7A0A6735"/>
    <w:rsid w:val="7AE42997"/>
    <w:rsid w:val="7B4573B1"/>
    <w:rsid w:val="7BFF3A79"/>
    <w:rsid w:val="7C7F3239"/>
    <w:rsid w:val="7C923CDE"/>
    <w:rsid w:val="7EB67004"/>
    <w:rsid w:val="7F77BD91"/>
    <w:rsid w:val="7FE69B4F"/>
    <w:rsid w:val="CFF73255"/>
    <w:rsid w:val="F78BD30B"/>
    <w:rsid w:val="FFD54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1559</Words>
  <Characters>1886</Characters>
  <Lines>0</Lines>
  <Paragraphs>0</Paragraphs>
  <TotalTime>16</TotalTime>
  <ScaleCrop>false</ScaleCrop>
  <LinksUpToDate>false</LinksUpToDate>
  <CharactersWithSpaces>2111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60900</dc:creator>
  <cp:lastModifiedBy>WPS_1614904017</cp:lastModifiedBy>
  <cp:lastPrinted>2023-06-29T14:43:00Z</cp:lastPrinted>
  <dcterms:modified xsi:type="dcterms:W3CDTF">2024-04-29T07:42:28Z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B4BF4D305B0E476DA0CBF237F57D2D24_13</vt:lpwstr>
  </property>
</Properties>
</file>